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78C05" w14:textId="4C365AAD" w:rsidR="00A6261E" w:rsidRPr="00890CBC" w:rsidRDefault="00A6261E" w:rsidP="00A6261E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EF5A2F">
        <w:rPr>
          <w:rFonts w:ascii="Arial" w:hAnsi="Arial" w:cs="Arial"/>
          <w:b/>
          <w:sz w:val="24"/>
          <w:szCs w:val="24"/>
        </w:rPr>
        <w:t>7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454DB0" w:rsidRPr="00454DB0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454DB0" w:rsidRPr="00454DB0">
        <w:rPr>
          <w:rFonts w:ascii="Arial" w:hAnsi="Arial" w:cs="Arial"/>
          <w:b/>
          <w:bCs/>
          <w:sz w:val="24"/>
          <w:szCs w:val="24"/>
        </w:rPr>
        <w:t>25</w:t>
      </w:r>
      <w:r w:rsidR="00C824CF">
        <w:rPr>
          <w:rFonts w:ascii="Arial" w:hAnsi="Arial" w:cs="Arial"/>
          <w:b/>
          <w:bCs/>
          <w:sz w:val="24"/>
          <w:szCs w:val="24"/>
        </w:rPr>
        <w:t>20717</w:t>
      </w:r>
    </w:p>
    <w:p w14:paraId="6A836FF5" w14:textId="2900EEC5" w:rsidR="00A6261E" w:rsidRPr="00807EF6" w:rsidRDefault="00EF5A2F" w:rsidP="00A6261E">
      <w:pPr>
        <w:pStyle w:val="a5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/>
          <w:b/>
          <w:sz w:val="24"/>
          <w:szCs w:val="24"/>
          <w:lang w:eastAsia="ko-KR"/>
        </w:rPr>
        <w:t>Dallas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/>
          <w:b/>
          <w:sz w:val="24"/>
          <w:szCs w:val="24"/>
          <w:lang w:eastAsia="ko-KR"/>
        </w:rPr>
        <w:t>USA</w:t>
      </w:r>
      <w:r w:rsidR="00D9618D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/>
          <w:b/>
          <w:sz w:val="24"/>
          <w:szCs w:val="24"/>
          <w:lang w:eastAsia="ko-KR"/>
        </w:rPr>
        <w:t>17</w:t>
      </w:r>
      <w:r w:rsidR="003221AE"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Theme="minorEastAsia" w:hAnsi="Arial"/>
          <w:b/>
          <w:sz w:val="24"/>
          <w:szCs w:val="24"/>
          <w:vertAlign w:val="superscript"/>
          <w:lang w:eastAsia="ko-KR"/>
        </w:rPr>
        <w:t>st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0B3C35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61E2E29E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</w:t>
      </w:r>
      <w:r w:rsidR="00BF7EDD">
        <w:rPr>
          <w:rFonts w:ascii="Arial" w:hAnsi="Arial" w:cs="Arial" w:hint="eastAsia"/>
          <w:lang w:val="en-US" w:eastAsia="ko-KR"/>
        </w:rPr>
        <w:t xml:space="preserve">of </w:t>
      </w:r>
      <w:r w:rsidR="00EF5A2F">
        <w:rPr>
          <w:rFonts w:ascii="Arial" w:hAnsi="Arial" w:cs="Arial"/>
          <w:lang w:val="en-US" w:eastAsia="ko-KR"/>
        </w:rPr>
        <w:t>general aspects and workplan for AI/ML mobility</w:t>
      </w:r>
    </w:p>
    <w:p w14:paraId="4B3E04CF" w14:textId="25C1F0A6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132895">
        <w:rPr>
          <w:rFonts w:ascii="Arial" w:hAnsi="Arial" w:cs="Arial" w:hint="eastAsia"/>
          <w:lang w:val="en-US" w:eastAsia="ko-KR"/>
        </w:rPr>
        <w:t>7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702DEF">
        <w:rPr>
          <w:rFonts w:ascii="Arial" w:hAnsi="Arial" w:cs="Arial" w:hint="eastAsia"/>
          <w:lang w:val="en-US" w:eastAsia="ko-KR"/>
        </w:rPr>
        <w:t>1</w:t>
      </w:r>
      <w:r w:rsidR="00E34AC9">
        <w:rPr>
          <w:rFonts w:ascii="Arial" w:hAnsi="Arial" w:cs="Arial"/>
          <w:lang w:val="en-US" w:eastAsia="ko-KR"/>
        </w:rPr>
        <w:t>2.</w:t>
      </w:r>
      <w:r w:rsidR="003B30B9">
        <w:rPr>
          <w:rFonts w:ascii="Arial" w:hAnsi="Arial" w:cs="Arial"/>
          <w:lang w:val="en-US" w:eastAsia="ko-KR"/>
        </w:rPr>
        <w:t>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Pr="00157347" w:rsidRDefault="001171FA" w:rsidP="001771B8">
      <w:pPr>
        <w:pStyle w:val="1"/>
        <w:rPr>
          <w:sz w:val="36"/>
          <w:szCs w:val="28"/>
          <w:lang w:val="en-US" w:eastAsia="ko-KR"/>
        </w:rPr>
      </w:pPr>
      <w:r w:rsidRPr="00157347">
        <w:rPr>
          <w:sz w:val="36"/>
          <w:szCs w:val="28"/>
          <w:lang w:val="en-US"/>
        </w:rPr>
        <w:t>Introduction</w:t>
      </w:r>
    </w:p>
    <w:p w14:paraId="173AC951" w14:textId="48D8D8E0" w:rsidR="00542228" w:rsidRPr="00542228" w:rsidRDefault="00D211DA" w:rsidP="00662107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C04CDA">
        <w:rPr>
          <w:lang w:val="en-US" w:eastAsia="ko-KR"/>
        </w:rPr>
        <w:t>issues for</w:t>
      </w:r>
      <w:r w:rsidR="00CE6633">
        <w:rPr>
          <w:lang w:val="en-US" w:eastAsia="ko-KR"/>
        </w:rPr>
        <w:t xml:space="preserve"> </w:t>
      </w:r>
      <w:r w:rsidR="00005746">
        <w:rPr>
          <w:rFonts w:hint="eastAsia"/>
          <w:lang w:val="en-US" w:eastAsia="ko-KR"/>
        </w:rPr>
        <w:t>AI/ML mobility</w:t>
      </w:r>
      <w:r w:rsidR="00C564C5">
        <w:rPr>
          <w:lang w:val="en-US" w:eastAsia="ko-KR"/>
        </w:rPr>
        <w:t xml:space="preserve"> based on</w:t>
      </w:r>
      <w:r w:rsidR="00C04CDA">
        <w:rPr>
          <w:lang w:val="en-US" w:eastAsia="ko-KR"/>
        </w:rPr>
        <w:t xml:space="preserve"> </w:t>
      </w:r>
      <w:r w:rsidR="00542228">
        <w:rPr>
          <w:rFonts w:hint="eastAsia"/>
          <w:lang w:val="en-US" w:eastAsia="ko-KR"/>
        </w:rPr>
        <w:t>last RAN4 meeting</w:t>
      </w:r>
      <w:r w:rsidR="00542228">
        <w:rPr>
          <w:lang w:val="en-US" w:eastAsia="ko-KR"/>
        </w:rPr>
        <w:t>’</w:t>
      </w:r>
      <w:r w:rsidR="00542228">
        <w:rPr>
          <w:rFonts w:hint="eastAsia"/>
          <w:lang w:val="en-US" w:eastAsia="ko-KR"/>
        </w:rPr>
        <w:t xml:space="preserve">s </w:t>
      </w:r>
      <w:r w:rsidR="00CC78D4">
        <w:rPr>
          <w:rFonts w:hint="eastAsia"/>
          <w:lang w:val="en-US" w:eastAsia="ko-KR"/>
        </w:rPr>
        <w:t xml:space="preserve">moderator summary [2] </w:t>
      </w:r>
      <w:r w:rsidR="00CC78D4">
        <w:rPr>
          <w:lang w:val="en-US" w:eastAsia="ko-KR"/>
        </w:rPr>
        <w:t xml:space="preserve">and </w:t>
      </w:r>
      <w:r w:rsidR="00542228">
        <w:rPr>
          <w:rFonts w:hint="eastAsia"/>
          <w:lang w:val="en-US" w:eastAsia="ko-KR"/>
        </w:rPr>
        <w:t>WF [1].</w:t>
      </w:r>
    </w:p>
    <w:p w14:paraId="00A81D57" w14:textId="77777777" w:rsidR="00683CAB" w:rsidRPr="00D87E57" w:rsidRDefault="00683CAB" w:rsidP="00662107">
      <w:pPr>
        <w:pStyle w:val="a1"/>
        <w:jc w:val="both"/>
        <w:rPr>
          <w:lang w:eastAsia="ko-KR"/>
        </w:rPr>
      </w:pPr>
    </w:p>
    <w:p w14:paraId="4C7A475B" w14:textId="2AA63A0E" w:rsidR="00DE28FB" w:rsidRPr="00157347" w:rsidRDefault="00CE6633" w:rsidP="00DE28FB">
      <w:pPr>
        <w:pStyle w:val="1"/>
        <w:spacing w:line="276" w:lineRule="auto"/>
        <w:jc w:val="both"/>
        <w:rPr>
          <w:sz w:val="36"/>
          <w:szCs w:val="28"/>
          <w:lang w:val="en-US" w:eastAsia="ko-KR"/>
        </w:rPr>
      </w:pPr>
      <w:r w:rsidRPr="00157347">
        <w:rPr>
          <w:sz w:val="36"/>
          <w:szCs w:val="28"/>
          <w:lang w:val="en-US" w:eastAsia="ko-KR"/>
        </w:rPr>
        <w:t>Discussion</w:t>
      </w:r>
    </w:p>
    <w:p w14:paraId="1BBB38B8" w14:textId="36871506" w:rsidR="00722D00" w:rsidRPr="00402606" w:rsidRDefault="00EF5A2F" w:rsidP="00722D00">
      <w:pPr>
        <w:pStyle w:val="1"/>
        <w:numPr>
          <w:ilvl w:val="0"/>
          <w:numId w:val="0"/>
        </w:numPr>
        <w:rPr>
          <w:lang w:val="en-US" w:eastAsia="ko-KR"/>
        </w:rPr>
      </w:pPr>
      <w:r>
        <w:rPr>
          <w:sz w:val="32"/>
          <w:szCs w:val="24"/>
          <w:lang w:val="en-US" w:eastAsia="ja-JP"/>
        </w:rPr>
        <w:t>Sub-to</w:t>
      </w:r>
      <w:r w:rsidR="00722D00" w:rsidRPr="00722D00">
        <w:rPr>
          <w:sz w:val="32"/>
          <w:szCs w:val="24"/>
          <w:lang w:val="en-US" w:eastAsia="ja-JP"/>
        </w:rPr>
        <w:t xml:space="preserve">pic </w:t>
      </w:r>
      <w:r>
        <w:rPr>
          <w:sz w:val="32"/>
          <w:szCs w:val="24"/>
          <w:lang w:val="en-US" w:eastAsia="ja-JP"/>
        </w:rPr>
        <w:t>1-2</w:t>
      </w:r>
      <w:r w:rsidR="00722D00" w:rsidRPr="00722D00">
        <w:rPr>
          <w:sz w:val="32"/>
          <w:szCs w:val="24"/>
          <w:lang w:val="en-US" w:eastAsia="ja-JP"/>
        </w:rPr>
        <w:t xml:space="preserve">: </w:t>
      </w:r>
      <w:r>
        <w:rPr>
          <w:sz w:val="32"/>
          <w:lang w:val="en-US" w:eastAsia="ko-KR"/>
        </w:rPr>
        <w:t>General issues for AI mobility</w:t>
      </w:r>
    </w:p>
    <w:p w14:paraId="56B9FC41" w14:textId="4CBBCEC4" w:rsidR="00B16E6F" w:rsidRDefault="00F17E88" w:rsidP="00EB6EAD">
      <w:pPr>
        <w:pStyle w:val="a1"/>
        <w:jc w:val="both"/>
        <w:outlineLvl w:val="2"/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</w:t>
      </w:r>
      <w:r w:rsidR="00EF5A2F">
        <w:rPr>
          <w:b/>
          <w:u w:val="single"/>
          <w:lang w:eastAsia="ko-KR"/>
        </w:rPr>
        <w:t>1-2-2</w:t>
      </w:r>
      <w:r>
        <w:rPr>
          <w:rFonts w:hint="eastAsia"/>
          <w:b/>
          <w:u w:val="single"/>
          <w:lang w:eastAsia="ko-KR"/>
        </w:rPr>
        <w:t xml:space="preserve">: </w:t>
      </w:r>
      <w:r w:rsidR="00EF5A2F">
        <w:rPr>
          <w:b/>
          <w:color w:val="000000" w:themeColor="text1"/>
          <w:u w:val="single"/>
          <w:lang w:eastAsia="ko-KR"/>
        </w:rPr>
        <w:t>Scenarios and sub-use cases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57347" w14:paraId="45B7730B" w14:textId="77777777" w:rsidTr="00157347">
        <w:tc>
          <w:tcPr>
            <w:tcW w:w="9855" w:type="dxa"/>
          </w:tcPr>
          <w:p w14:paraId="51FBE2F9" w14:textId="77777777" w:rsidR="00EF5A2F" w:rsidRPr="00085B5A" w:rsidRDefault="00EF5A2F" w:rsidP="00EF5A2F">
            <w:pPr>
              <w:snapToGrid w:val="0"/>
              <w:textAlignment w:val="baseline"/>
              <w:rPr>
                <w:rFonts w:eastAsia="DengXian"/>
                <w:szCs w:val="21"/>
                <w:highlight w:val="green"/>
              </w:rPr>
            </w:pPr>
            <w:r w:rsidRPr="00085B5A">
              <w:rPr>
                <w:rFonts w:eastAsia="DengXian"/>
                <w:szCs w:val="21"/>
                <w:highlight w:val="green"/>
              </w:rPr>
              <w:t xml:space="preserve">Agreement: </w:t>
            </w:r>
          </w:p>
          <w:p w14:paraId="473F39CE" w14:textId="77777777" w:rsidR="00EF5A2F" w:rsidRPr="00085B5A" w:rsidRDefault="00EF5A2F" w:rsidP="00EF5A2F">
            <w:pPr>
              <w:snapToGrid w:val="0"/>
              <w:textAlignment w:val="baseline"/>
              <w:rPr>
                <w:rFonts w:eastAsia="DengXian"/>
                <w:szCs w:val="21"/>
                <w:highlight w:val="green"/>
              </w:rPr>
            </w:pPr>
            <w:r w:rsidRPr="00085B5A">
              <w:rPr>
                <w:rFonts w:eastAsia="DengXian"/>
                <w:szCs w:val="21"/>
                <w:highlight w:val="green"/>
              </w:rPr>
              <w:t xml:space="preserve">RAN4 to </w:t>
            </w:r>
            <w:r w:rsidRPr="00085B5A">
              <w:rPr>
                <w:rFonts w:eastAsia="DengXian"/>
                <w:szCs w:val="21"/>
                <w:highlight w:val="green"/>
                <w:u w:val="single"/>
              </w:rPr>
              <w:t>discuss</w:t>
            </w:r>
            <w:r w:rsidRPr="00085B5A">
              <w:rPr>
                <w:rFonts w:eastAsia="DengXian"/>
                <w:szCs w:val="21"/>
                <w:highlight w:val="green"/>
              </w:rPr>
              <w:t xml:space="preserve"> the potential RRM requirements for </w:t>
            </w:r>
            <w:r w:rsidRPr="00085B5A">
              <w:rPr>
                <w:rFonts w:eastAsia="DengXian"/>
                <w:szCs w:val="21"/>
                <w:highlight w:val="green"/>
                <w:u w:val="single"/>
              </w:rPr>
              <w:t>cell-level based prediction</w:t>
            </w:r>
            <w:r w:rsidRPr="00085B5A">
              <w:rPr>
                <w:rFonts w:eastAsia="DengXian"/>
                <w:szCs w:val="21"/>
                <w:highlight w:val="green"/>
              </w:rPr>
              <w:t xml:space="preserve"> for the following scenarios: </w:t>
            </w:r>
          </w:p>
          <w:tbl>
            <w:tblPr>
              <w:tblW w:w="793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15"/>
              <w:gridCol w:w="2018"/>
            </w:tblGrid>
            <w:tr w:rsidR="00EF5A2F" w:rsidRPr="00085B5A" w14:paraId="34AD14B3" w14:textId="77777777" w:rsidTr="00404280">
              <w:trPr>
                <w:jc w:val="center"/>
              </w:trPr>
              <w:tc>
                <w:tcPr>
                  <w:tcW w:w="5915" w:type="dxa"/>
                </w:tcPr>
                <w:p w14:paraId="5F997B63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b/>
                      <w:bCs/>
                      <w:szCs w:val="21"/>
                      <w:highlight w:val="green"/>
                    </w:rPr>
                  </w:pPr>
                  <w:r w:rsidRPr="00085B5A">
                    <w:rPr>
                      <w:b/>
                      <w:bCs/>
                      <w:szCs w:val="21"/>
                      <w:highlight w:val="green"/>
                    </w:rPr>
                    <w:t>Evaluation scenario</w:t>
                  </w:r>
                </w:p>
              </w:tc>
              <w:tc>
                <w:tcPr>
                  <w:tcW w:w="2018" w:type="dxa"/>
                </w:tcPr>
                <w:p w14:paraId="1E1F5FDB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b/>
                      <w:bCs/>
                      <w:szCs w:val="21"/>
                      <w:highlight w:val="green"/>
                    </w:rPr>
                  </w:pPr>
                  <w:r w:rsidRPr="00085B5A">
                    <w:rPr>
                      <w:b/>
                      <w:bCs/>
                      <w:szCs w:val="21"/>
                      <w:highlight w:val="green"/>
                    </w:rPr>
                    <w:t>Methodology</w:t>
                  </w:r>
                </w:p>
              </w:tc>
            </w:tr>
            <w:tr w:rsidR="00EF5A2F" w:rsidRPr="00085B5A" w14:paraId="44A15E31" w14:textId="77777777" w:rsidTr="00404280">
              <w:trPr>
                <w:jc w:val="center"/>
              </w:trPr>
              <w:tc>
                <w:tcPr>
                  <w:tcW w:w="5915" w:type="dxa"/>
                </w:tcPr>
                <w:p w14:paraId="6EFFDD15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  <w:highlight w:val="green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>FR1 to FR1 intra-frequency temporal domain case A</w:t>
                  </w:r>
                </w:p>
              </w:tc>
              <w:tc>
                <w:tcPr>
                  <w:tcW w:w="2018" w:type="dxa"/>
                </w:tcPr>
                <w:p w14:paraId="68D16876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  <w:highlight w:val="green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>intra-cell</w:t>
                  </w:r>
                </w:p>
              </w:tc>
            </w:tr>
            <w:tr w:rsidR="00EF5A2F" w:rsidRPr="00085B5A" w14:paraId="07389BB6" w14:textId="77777777" w:rsidTr="00404280">
              <w:trPr>
                <w:jc w:val="center"/>
              </w:trPr>
              <w:tc>
                <w:tcPr>
                  <w:tcW w:w="5915" w:type="dxa"/>
                </w:tcPr>
                <w:p w14:paraId="7DA76A25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  <w:highlight w:val="green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>FR1 to FR1 intra-frequency temporal domain case B</w:t>
                  </w:r>
                </w:p>
              </w:tc>
              <w:tc>
                <w:tcPr>
                  <w:tcW w:w="2018" w:type="dxa"/>
                </w:tcPr>
                <w:p w14:paraId="1AA0004F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  <w:highlight w:val="green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>Intra-cell</w:t>
                  </w:r>
                </w:p>
              </w:tc>
            </w:tr>
            <w:tr w:rsidR="00EF5A2F" w:rsidRPr="00085B5A" w14:paraId="291365EE" w14:textId="77777777" w:rsidTr="00404280">
              <w:trPr>
                <w:jc w:val="center"/>
              </w:trPr>
              <w:tc>
                <w:tcPr>
                  <w:tcW w:w="5915" w:type="dxa"/>
                </w:tcPr>
                <w:p w14:paraId="21BA53C2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  <w:highlight w:val="green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 xml:space="preserve">FR1 to FR1 inter-frequency (frequency domain) </w:t>
                  </w:r>
                  <w:r w:rsidRPr="00085B5A">
                    <w:rPr>
                      <w:szCs w:val="21"/>
                      <w:highlight w:val="green"/>
                      <w:u w:val="single"/>
                    </w:rPr>
                    <w:t>(co-located case)</w:t>
                  </w:r>
                </w:p>
              </w:tc>
              <w:tc>
                <w:tcPr>
                  <w:tcW w:w="2018" w:type="dxa"/>
                </w:tcPr>
                <w:p w14:paraId="042C0DA0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  <w:highlight w:val="green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 xml:space="preserve">Inter-cell </w:t>
                  </w:r>
                </w:p>
              </w:tc>
            </w:tr>
            <w:tr w:rsidR="00EF5A2F" w:rsidRPr="00085B5A" w14:paraId="76F5BAC8" w14:textId="77777777" w:rsidTr="00404280">
              <w:trPr>
                <w:jc w:val="center"/>
              </w:trPr>
              <w:tc>
                <w:tcPr>
                  <w:tcW w:w="5915" w:type="dxa"/>
                </w:tcPr>
                <w:p w14:paraId="683A14C7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  <w:highlight w:val="green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>FR2 to FR2 intra-frequency temporal domain case A</w:t>
                  </w:r>
                </w:p>
              </w:tc>
              <w:tc>
                <w:tcPr>
                  <w:tcW w:w="2018" w:type="dxa"/>
                </w:tcPr>
                <w:p w14:paraId="173C14C6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  <w:highlight w:val="green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>Intra-cell</w:t>
                  </w:r>
                </w:p>
              </w:tc>
            </w:tr>
            <w:tr w:rsidR="00EF5A2F" w:rsidRPr="00085B5A" w14:paraId="24622BA3" w14:textId="77777777" w:rsidTr="00404280">
              <w:trPr>
                <w:jc w:val="center"/>
              </w:trPr>
              <w:tc>
                <w:tcPr>
                  <w:tcW w:w="5915" w:type="dxa"/>
                </w:tcPr>
                <w:p w14:paraId="4C0B761A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  <w:highlight w:val="green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>FR2 to FR2 intra-frequency temporal domain case B</w:t>
                  </w:r>
                </w:p>
              </w:tc>
              <w:tc>
                <w:tcPr>
                  <w:tcW w:w="2018" w:type="dxa"/>
                </w:tcPr>
                <w:p w14:paraId="6EBEAF90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  <w:highlight w:val="green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>Intra-cell</w:t>
                  </w:r>
                </w:p>
              </w:tc>
            </w:tr>
          </w:tbl>
          <w:p w14:paraId="6530DDA9" w14:textId="77777777" w:rsidR="00EF5A2F" w:rsidRPr="00085B5A" w:rsidRDefault="00EF5A2F" w:rsidP="00EF5A2F">
            <w:pPr>
              <w:snapToGrid w:val="0"/>
              <w:textAlignment w:val="baseline"/>
              <w:rPr>
                <w:rFonts w:eastAsia="DengXian"/>
                <w:szCs w:val="21"/>
                <w:highlight w:val="green"/>
              </w:rPr>
            </w:pPr>
          </w:p>
          <w:p w14:paraId="1EB4873F" w14:textId="77777777" w:rsidR="00EF5A2F" w:rsidRPr="00085B5A" w:rsidRDefault="00EF5A2F" w:rsidP="00EF5A2F">
            <w:pPr>
              <w:snapToGrid w:val="0"/>
              <w:textAlignment w:val="baseline"/>
              <w:rPr>
                <w:rFonts w:eastAsia="DengXian"/>
                <w:szCs w:val="21"/>
                <w:highlight w:val="green"/>
              </w:rPr>
            </w:pPr>
            <w:r w:rsidRPr="00085B5A">
              <w:rPr>
                <w:rFonts w:eastAsia="DengXian"/>
                <w:szCs w:val="21"/>
                <w:highlight w:val="green"/>
              </w:rPr>
              <w:t xml:space="preserve">FFS whether to discuss the requirements for the following scenario: </w:t>
            </w:r>
          </w:p>
          <w:tbl>
            <w:tblPr>
              <w:tblW w:w="793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15"/>
              <w:gridCol w:w="2018"/>
            </w:tblGrid>
            <w:tr w:rsidR="00EF5A2F" w:rsidRPr="00085B5A" w14:paraId="1C3188CD" w14:textId="77777777" w:rsidTr="00404280">
              <w:trPr>
                <w:jc w:val="center"/>
              </w:trPr>
              <w:tc>
                <w:tcPr>
                  <w:tcW w:w="5915" w:type="dxa"/>
                </w:tcPr>
                <w:p w14:paraId="0EB5301D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b/>
                      <w:bCs/>
                      <w:szCs w:val="21"/>
                      <w:highlight w:val="green"/>
                    </w:rPr>
                  </w:pPr>
                  <w:r w:rsidRPr="00085B5A">
                    <w:rPr>
                      <w:b/>
                      <w:bCs/>
                      <w:szCs w:val="21"/>
                      <w:highlight w:val="green"/>
                    </w:rPr>
                    <w:t>Evaluation scenario</w:t>
                  </w:r>
                </w:p>
              </w:tc>
              <w:tc>
                <w:tcPr>
                  <w:tcW w:w="2018" w:type="dxa"/>
                </w:tcPr>
                <w:p w14:paraId="5803932A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b/>
                      <w:bCs/>
                      <w:szCs w:val="21"/>
                      <w:highlight w:val="green"/>
                    </w:rPr>
                  </w:pPr>
                  <w:r w:rsidRPr="00085B5A">
                    <w:rPr>
                      <w:b/>
                      <w:bCs/>
                      <w:szCs w:val="21"/>
                      <w:highlight w:val="green"/>
                    </w:rPr>
                    <w:t>Methodology</w:t>
                  </w:r>
                </w:p>
              </w:tc>
            </w:tr>
            <w:tr w:rsidR="00EF5A2F" w:rsidRPr="00085B5A" w14:paraId="2C15B72B" w14:textId="77777777" w:rsidTr="00404280">
              <w:trPr>
                <w:jc w:val="center"/>
              </w:trPr>
              <w:tc>
                <w:tcPr>
                  <w:tcW w:w="5915" w:type="dxa"/>
                </w:tcPr>
                <w:p w14:paraId="3359F272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  <w:highlight w:val="green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>FR2 to FR2 inter-frequency (frequency domain)</w:t>
                  </w:r>
                  <w:r w:rsidRPr="00085B5A">
                    <w:rPr>
                      <w:szCs w:val="21"/>
                      <w:highlight w:val="green"/>
                      <w:u w:val="single"/>
                    </w:rPr>
                    <w:t xml:space="preserve"> (co-located case)</w:t>
                  </w:r>
                </w:p>
              </w:tc>
              <w:tc>
                <w:tcPr>
                  <w:tcW w:w="2018" w:type="dxa"/>
                </w:tcPr>
                <w:p w14:paraId="1CB6CE51" w14:textId="77777777" w:rsidR="00EF5A2F" w:rsidRPr="00085B5A" w:rsidRDefault="00EF5A2F" w:rsidP="00EF5A2F">
                  <w:pPr>
                    <w:keepNext/>
                    <w:keepLines/>
                    <w:snapToGrid w:val="0"/>
                    <w:spacing w:after="120"/>
                    <w:jc w:val="center"/>
                    <w:rPr>
                      <w:szCs w:val="21"/>
                    </w:rPr>
                  </w:pPr>
                  <w:r w:rsidRPr="00085B5A">
                    <w:rPr>
                      <w:szCs w:val="21"/>
                      <w:highlight w:val="green"/>
                    </w:rPr>
                    <w:t>Inter-cell</w:t>
                  </w:r>
                  <w:r w:rsidRPr="00085B5A">
                    <w:rPr>
                      <w:szCs w:val="21"/>
                    </w:rPr>
                    <w:t xml:space="preserve"> </w:t>
                  </w:r>
                </w:p>
              </w:tc>
            </w:tr>
          </w:tbl>
          <w:p w14:paraId="5820B9DF" w14:textId="77777777" w:rsidR="00EF5A2F" w:rsidRDefault="00EF5A2F" w:rsidP="00EF5A2F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iCs/>
              </w:rPr>
            </w:pPr>
          </w:p>
          <w:p w14:paraId="7A878443" w14:textId="77777777" w:rsidR="00EF5A2F" w:rsidRPr="00085B5A" w:rsidRDefault="00EF5A2F" w:rsidP="00EF5A2F">
            <w:pPr>
              <w:snapToGrid w:val="0"/>
              <w:textAlignment w:val="baseline"/>
              <w:rPr>
                <w:rFonts w:eastAsia="DengXian"/>
                <w:szCs w:val="21"/>
                <w:highlight w:val="green"/>
              </w:rPr>
            </w:pPr>
            <w:r w:rsidRPr="00085B5A">
              <w:rPr>
                <w:rFonts w:eastAsia="DengXian" w:hint="eastAsia"/>
                <w:szCs w:val="21"/>
                <w:highlight w:val="green"/>
              </w:rPr>
              <w:t>A</w:t>
            </w:r>
            <w:r w:rsidRPr="00085B5A">
              <w:rPr>
                <w:rFonts w:eastAsia="DengXian"/>
                <w:szCs w:val="21"/>
                <w:highlight w:val="green"/>
              </w:rPr>
              <w:t>greement:</w:t>
            </w:r>
          </w:p>
          <w:p w14:paraId="3BE9FFE4" w14:textId="77777777" w:rsidR="00EF5A2F" w:rsidRPr="00085B5A" w:rsidRDefault="00EF5A2F" w:rsidP="00EF5A2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/>
                <w:szCs w:val="21"/>
                <w:highlight w:val="green"/>
              </w:rPr>
            </w:pPr>
            <w:r w:rsidRPr="00085B5A">
              <w:rPr>
                <w:szCs w:val="21"/>
                <w:highlight w:val="green"/>
                <w:lang w:eastAsia="ko-KR"/>
              </w:rPr>
              <w:t>As starting point, evaluate sub-case 2, L3-L3 measurement prediction as</w:t>
            </w:r>
            <w:r>
              <w:rPr>
                <w:szCs w:val="21"/>
                <w:highlight w:val="green"/>
                <w:lang w:eastAsia="ko-KR"/>
              </w:rPr>
              <w:t xml:space="preserve"> baseline for both FR1 and FR2.</w:t>
            </w:r>
          </w:p>
          <w:p w14:paraId="1B0AA9EB" w14:textId="77777777" w:rsidR="00EF5A2F" w:rsidRPr="00085B5A" w:rsidRDefault="00EF5A2F" w:rsidP="00EF5A2F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DengXian"/>
                <w:szCs w:val="21"/>
                <w:highlight w:val="green"/>
              </w:rPr>
            </w:pPr>
            <w:r w:rsidRPr="00085B5A">
              <w:rPr>
                <w:rFonts w:eastAsia="DengXian"/>
                <w:szCs w:val="21"/>
                <w:highlight w:val="green"/>
              </w:rPr>
              <w:t>Interested companies can also provi</w:t>
            </w:r>
            <w:r>
              <w:rPr>
                <w:rFonts w:eastAsia="DengXian"/>
                <w:szCs w:val="21"/>
                <w:highlight w:val="green"/>
              </w:rPr>
              <w:t>de results for other sub-cases.</w:t>
            </w:r>
          </w:p>
          <w:p w14:paraId="032558EB" w14:textId="77777777" w:rsidR="00EF5A2F" w:rsidRPr="00085B5A" w:rsidRDefault="00EF5A2F" w:rsidP="00EF5A2F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/>
                <w:szCs w:val="21"/>
                <w:highlight w:val="green"/>
              </w:rPr>
            </w:pPr>
            <w:r w:rsidRPr="00085B5A">
              <w:rPr>
                <w:rFonts w:eastAsia="DengXian"/>
                <w:szCs w:val="21"/>
                <w:highlight w:val="green"/>
              </w:rPr>
              <w:t>It is not precluded to add additional sub-c</w:t>
            </w:r>
            <w:r>
              <w:rPr>
                <w:rFonts w:eastAsia="DengXian"/>
                <w:szCs w:val="21"/>
                <w:highlight w:val="green"/>
              </w:rPr>
              <w:t>ase for FR2 in future meetings.</w:t>
            </w:r>
          </w:p>
          <w:p w14:paraId="4AD0D9DB" w14:textId="77777777" w:rsidR="00EF5A2F" w:rsidRPr="00085B5A" w:rsidRDefault="00EF5A2F" w:rsidP="00EF5A2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/>
                <w:szCs w:val="21"/>
                <w:highlight w:val="green"/>
              </w:rPr>
            </w:pPr>
            <w:r w:rsidRPr="00085B5A">
              <w:rPr>
                <w:rFonts w:eastAsia="DengXian"/>
                <w:szCs w:val="21"/>
                <w:highlight w:val="green"/>
              </w:rPr>
              <w:t>Further discuss how to define requirements based on th</w:t>
            </w:r>
            <w:r>
              <w:rPr>
                <w:rFonts w:eastAsia="DengXian"/>
                <w:szCs w:val="21"/>
                <w:highlight w:val="green"/>
              </w:rPr>
              <w:t>e available simulation results.</w:t>
            </w:r>
          </w:p>
          <w:p w14:paraId="49428006" w14:textId="77777777" w:rsidR="00EF5A2F" w:rsidRDefault="00EF5A2F" w:rsidP="00EF5A2F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iCs/>
              </w:rPr>
            </w:pPr>
          </w:p>
          <w:p w14:paraId="17365261" w14:textId="77777777" w:rsidR="00EF5A2F" w:rsidRPr="007048FA" w:rsidRDefault="00EF5A2F" w:rsidP="00EF5A2F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b/>
                <w:bCs/>
                <w:iCs/>
                <w:color w:val="FF0000"/>
                <w:highlight w:val="green"/>
                <w:u w:val="single"/>
                <w:lang w:eastAsia="zh-CN"/>
              </w:rPr>
            </w:pPr>
            <w:r w:rsidRPr="007048FA">
              <w:rPr>
                <w:b/>
                <w:bCs/>
                <w:iCs/>
                <w:color w:val="FF0000"/>
                <w:highlight w:val="green"/>
                <w:u w:val="single"/>
                <w:lang w:eastAsia="zh-CN"/>
              </w:rPr>
              <w:t xml:space="preserve">Ad-hoc agreements on Thursday: </w:t>
            </w:r>
          </w:p>
          <w:p w14:paraId="1A0311CE" w14:textId="77777777" w:rsidR="00EF5A2F" w:rsidRPr="00E44ACB" w:rsidRDefault="00EF5A2F" w:rsidP="00EF5A2F">
            <w:pPr>
              <w:snapToGrid w:val="0"/>
              <w:spacing w:after="120"/>
              <w:rPr>
                <w:rFonts w:eastAsia="DengXian"/>
                <w:iCs/>
                <w:szCs w:val="21"/>
                <w:highlight w:val="green"/>
              </w:rPr>
            </w:pPr>
            <w:r w:rsidRPr="00E44ACB">
              <w:rPr>
                <w:rFonts w:eastAsia="DengXian" w:hint="eastAsia"/>
                <w:iCs/>
                <w:szCs w:val="21"/>
                <w:highlight w:val="green"/>
              </w:rPr>
              <w:t>A</w:t>
            </w:r>
            <w:r w:rsidRPr="00E44ACB">
              <w:rPr>
                <w:rFonts w:eastAsia="DengXian"/>
                <w:iCs/>
                <w:szCs w:val="21"/>
                <w:highlight w:val="green"/>
              </w:rPr>
              <w:t>greement: As starting point, evaluate</w:t>
            </w:r>
            <w:r w:rsidRPr="00E44ACB">
              <w:rPr>
                <w:szCs w:val="21"/>
                <w:highlight w:val="green"/>
              </w:rPr>
              <w:t xml:space="preserve"> non-cluster (single-cell input and single-cell output) approach for frequency domain prediction as baseline.</w:t>
            </w:r>
          </w:p>
          <w:p w14:paraId="02CED904" w14:textId="77777777" w:rsidR="00EF5A2F" w:rsidRPr="00E44ACB" w:rsidRDefault="00EF5A2F" w:rsidP="00EF5A2F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DengXian"/>
                <w:szCs w:val="21"/>
                <w:highlight w:val="green"/>
              </w:rPr>
            </w:pPr>
            <w:r w:rsidRPr="00E44ACB">
              <w:rPr>
                <w:rFonts w:eastAsia="DengXian"/>
                <w:szCs w:val="21"/>
                <w:highlight w:val="green"/>
              </w:rPr>
              <w:t xml:space="preserve">Interested companies can also provide results for </w:t>
            </w:r>
            <w:r w:rsidRPr="00E44ACB">
              <w:rPr>
                <w:szCs w:val="21"/>
                <w:highlight w:val="green"/>
              </w:rPr>
              <w:t>cluster approach</w:t>
            </w:r>
            <w:r w:rsidRPr="00E44ACB">
              <w:rPr>
                <w:rFonts w:eastAsia="DengXian"/>
                <w:szCs w:val="21"/>
                <w:highlight w:val="green"/>
              </w:rPr>
              <w:t>. Further discuss the detailed simulation assumptions.</w:t>
            </w:r>
          </w:p>
          <w:p w14:paraId="54682560" w14:textId="77777777" w:rsidR="00EF5A2F" w:rsidRPr="00E44ACB" w:rsidRDefault="00EF5A2F" w:rsidP="00EF5A2F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DengXian"/>
                <w:szCs w:val="21"/>
                <w:highlight w:val="green"/>
              </w:rPr>
            </w:pPr>
            <w:r w:rsidRPr="00E44ACB">
              <w:rPr>
                <w:rFonts w:eastAsia="DengXian"/>
                <w:szCs w:val="21"/>
                <w:highlight w:val="green"/>
              </w:rPr>
              <w:t>Further discuss how to define requirements based on the available simulation results.</w:t>
            </w:r>
          </w:p>
          <w:p w14:paraId="3A6EB330" w14:textId="77777777" w:rsidR="00EF5A2F" w:rsidRPr="00085B5A" w:rsidRDefault="00EF5A2F" w:rsidP="00EF5A2F">
            <w:pPr>
              <w:snapToGrid w:val="0"/>
              <w:spacing w:after="120"/>
              <w:rPr>
                <w:rFonts w:eastAsia="DengXian"/>
                <w:iCs/>
                <w:szCs w:val="21"/>
              </w:rPr>
            </w:pPr>
          </w:p>
          <w:p w14:paraId="43DD04B7" w14:textId="77777777" w:rsidR="00EF5A2F" w:rsidRPr="008A3973" w:rsidRDefault="00EF5A2F" w:rsidP="00EF5A2F">
            <w:pPr>
              <w:spacing w:beforeLines="50" w:before="120"/>
              <w:rPr>
                <w:color w:val="000000" w:themeColor="text1"/>
                <w:szCs w:val="24"/>
                <w:highlight w:val="yellow"/>
                <w:lang w:eastAsia="zh-CN"/>
              </w:rPr>
            </w:pPr>
            <w:r>
              <w:rPr>
                <w:color w:val="000000" w:themeColor="text1"/>
                <w:szCs w:val="24"/>
                <w:highlight w:val="yellow"/>
                <w:lang w:eastAsia="zh-CN"/>
              </w:rPr>
              <w:t>Way forward</w:t>
            </w:r>
            <w:r w:rsidRPr="008A3973">
              <w:rPr>
                <w:color w:val="000000" w:themeColor="text1"/>
                <w:szCs w:val="24"/>
                <w:highlight w:val="yellow"/>
                <w:lang w:eastAsia="zh-CN"/>
              </w:rPr>
              <w:t xml:space="preserve">: </w:t>
            </w:r>
          </w:p>
          <w:p w14:paraId="110AB6E0" w14:textId="77777777" w:rsidR="00EF5A2F" w:rsidRPr="005157F1" w:rsidRDefault="00EF5A2F" w:rsidP="00EF5A2F">
            <w:pPr>
              <w:pStyle w:val="ae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Chars="0"/>
              <w:jc w:val="both"/>
              <w:textAlignment w:val="baseline"/>
              <w:rPr>
                <w:iCs/>
                <w:highlight w:val="yellow"/>
                <w:lang w:eastAsia="zh-CN"/>
              </w:rPr>
            </w:pPr>
            <w:r w:rsidRPr="005157F1">
              <w:rPr>
                <w:iCs/>
                <w:highlight w:val="yellow"/>
                <w:lang w:eastAsia="zh-CN"/>
              </w:rPr>
              <w:t xml:space="preserve">Consider the following </w:t>
            </w:r>
            <w:r w:rsidRPr="005157F1">
              <w:rPr>
                <w:rFonts w:hint="eastAsia"/>
                <w:iCs/>
                <w:highlight w:val="yellow"/>
                <w:lang w:eastAsia="zh-CN"/>
              </w:rPr>
              <w:t>frequency</w:t>
            </w:r>
            <w:r w:rsidRPr="005157F1">
              <w:rPr>
                <w:iCs/>
                <w:highlight w:val="yellow"/>
                <w:lang w:eastAsia="zh-CN"/>
              </w:rPr>
              <w:t xml:space="preserve"> pairs as baseline for </w:t>
            </w:r>
            <w:r w:rsidRPr="005157F1">
              <w:rPr>
                <w:rFonts w:hint="eastAsia"/>
                <w:iCs/>
                <w:highlight w:val="yellow"/>
                <w:lang w:eastAsia="zh-CN"/>
              </w:rPr>
              <w:t>frequency</w:t>
            </w:r>
            <w:r w:rsidRPr="005157F1">
              <w:rPr>
                <w:iCs/>
                <w:highlight w:val="yellow"/>
                <w:lang w:eastAsia="zh-CN"/>
              </w:rPr>
              <w:t xml:space="preserve"> </w:t>
            </w:r>
            <w:r w:rsidRPr="005157F1">
              <w:rPr>
                <w:rFonts w:hint="eastAsia"/>
                <w:iCs/>
                <w:highlight w:val="yellow"/>
                <w:lang w:eastAsia="zh-CN"/>
              </w:rPr>
              <w:t>domain</w:t>
            </w:r>
            <w:r w:rsidRPr="005157F1">
              <w:rPr>
                <w:iCs/>
                <w:highlight w:val="yellow"/>
                <w:lang w:eastAsia="zh-CN"/>
              </w:rPr>
              <w:t xml:space="preserve"> </w:t>
            </w:r>
            <w:r w:rsidRPr="005157F1">
              <w:rPr>
                <w:rFonts w:hint="eastAsia"/>
                <w:iCs/>
                <w:highlight w:val="yellow"/>
                <w:lang w:eastAsia="zh-CN"/>
              </w:rPr>
              <w:t>prediction</w:t>
            </w:r>
            <w:r w:rsidRPr="005157F1">
              <w:rPr>
                <w:iCs/>
                <w:highlight w:val="yellow"/>
                <w:lang w:eastAsia="zh-CN"/>
              </w:rPr>
              <w:t xml:space="preserve"> evaluation. </w:t>
            </w:r>
          </w:p>
          <w:p w14:paraId="63167368" w14:textId="77777777" w:rsidR="00EF5A2F" w:rsidRPr="008A3973" w:rsidRDefault="00EF5A2F" w:rsidP="00EF5A2F">
            <w:pPr>
              <w:pStyle w:val="ae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Chars="0"/>
              <w:jc w:val="both"/>
              <w:textAlignment w:val="baseline"/>
              <w:rPr>
                <w:iCs/>
                <w:highlight w:val="yellow"/>
                <w:lang w:eastAsia="zh-CN"/>
              </w:rPr>
            </w:pPr>
            <w:r w:rsidRPr="008A3973">
              <w:rPr>
                <w:iCs/>
                <w:highlight w:val="yellow"/>
                <w:lang w:eastAsia="zh-CN"/>
              </w:rPr>
              <w:t xml:space="preserve">Candidate option 1: UE use the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measurement</w:t>
            </w:r>
            <w:r w:rsidRPr="008A3973">
              <w:rPr>
                <w:iCs/>
                <w:highlight w:val="yellow"/>
                <w:lang w:eastAsia="zh-CN"/>
              </w:rPr>
              <w:t xml:space="preserve">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on</w:t>
            </w:r>
            <w:r w:rsidRPr="008A3973">
              <w:rPr>
                <w:iCs/>
                <w:highlight w:val="yellow"/>
                <w:lang w:eastAsia="zh-CN"/>
              </w:rPr>
              <w:t xml:space="preserve"> 2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GHz</w:t>
            </w:r>
            <w:r w:rsidRPr="008A3973">
              <w:rPr>
                <w:iCs/>
                <w:highlight w:val="yellow"/>
                <w:lang w:eastAsia="zh-CN"/>
              </w:rPr>
              <w:t xml:space="preserve">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to</w:t>
            </w:r>
            <w:r w:rsidRPr="008A3973">
              <w:rPr>
                <w:iCs/>
                <w:highlight w:val="yellow"/>
                <w:lang w:eastAsia="zh-CN"/>
              </w:rPr>
              <w:t xml:space="preserve">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predict</w:t>
            </w:r>
            <w:r w:rsidRPr="008A3973">
              <w:rPr>
                <w:iCs/>
                <w:highlight w:val="yellow"/>
                <w:lang w:eastAsia="zh-CN"/>
              </w:rPr>
              <w:t xml:space="preserve"> 4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GHz</w:t>
            </w:r>
            <w:r w:rsidRPr="008A3973">
              <w:rPr>
                <w:iCs/>
                <w:highlight w:val="yellow"/>
                <w:lang w:eastAsia="zh-CN"/>
              </w:rPr>
              <w:t xml:space="preserve">. </w:t>
            </w:r>
          </w:p>
          <w:p w14:paraId="6F565A49" w14:textId="77777777" w:rsidR="00EF5A2F" w:rsidRPr="008A3973" w:rsidRDefault="00EF5A2F" w:rsidP="00EF5A2F">
            <w:pPr>
              <w:pStyle w:val="ae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Chars="0"/>
              <w:jc w:val="both"/>
              <w:textAlignment w:val="baseline"/>
              <w:rPr>
                <w:iCs/>
                <w:highlight w:val="yellow"/>
                <w:lang w:eastAsia="zh-CN"/>
              </w:rPr>
            </w:pPr>
            <w:r w:rsidRPr="008A3973">
              <w:rPr>
                <w:iCs/>
                <w:highlight w:val="yellow"/>
                <w:lang w:eastAsia="zh-CN"/>
              </w:rPr>
              <w:t xml:space="preserve">Candidate option 2: UE use the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measurement</w:t>
            </w:r>
            <w:r w:rsidRPr="008A3973">
              <w:rPr>
                <w:iCs/>
                <w:highlight w:val="yellow"/>
                <w:lang w:eastAsia="zh-CN"/>
              </w:rPr>
              <w:t xml:space="preserve">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on</w:t>
            </w:r>
            <w:r w:rsidRPr="008A3973">
              <w:rPr>
                <w:iCs/>
                <w:highlight w:val="yellow"/>
                <w:lang w:eastAsia="zh-CN"/>
              </w:rPr>
              <w:t xml:space="preserve"> 1.8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GHz</w:t>
            </w:r>
            <w:r w:rsidRPr="008A3973">
              <w:rPr>
                <w:iCs/>
                <w:highlight w:val="yellow"/>
                <w:lang w:eastAsia="zh-CN"/>
              </w:rPr>
              <w:t xml:space="preserve">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to</w:t>
            </w:r>
            <w:r w:rsidRPr="008A3973">
              <w:rPr>
                <w:iCs/>
                <w:highlight w:val="yellow"/>
                <w:lang w:eastAsia="zh-CN"/>
              </w:rPr>
              <w:t xml:space="preserve">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predict</w:t>
            </w:r>
            <w:r w:rsidRPr="008A3973">
              <w:rPr>
                <w:iCs/>
                <w:highlight w:val="yellow"/>
                <w:lang w:eastAsia="zh-CN"/>
              </w:rPr>
              <w:t xml:space="preserve"> 3.5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GHz</w:t>
            </w:r>
            <w:r w:rsidRPr="008A3973">
              <w:rPr>
                <w:iCs/>
                <w:highlight w:val="yellow"/>
                <w:lang w:eastAsia="zh-CN"/>
              </w:rPr>
              <w:t xml:space="preserve">. </w:t>
            </w:r>
          </w:p>
          <w:p w14:paraId="5ED285DF" w14:textId="77777777" w:rsidR="00EF5A2F" w:rsidRPr="008A3973" w:rsidRDefault="00EF5A2F" w:rsidP="00EF5A2F">
            <w:pPr>
              <w:pStyle w:val="ae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Chars="0"/>
              <w:jc w:val="both"/>
              <w:textAlignment w:val="baseline"/>
              <w:rPr>
                <w:iCs/>
                <w:highlight w:val="yellow"/>
                <w:lang w:eastAsia="zh-CN"/>
              </w:rPr>
            </w:pPr>
            <w:r w:rsidRPr="008A3973">
              <w:rPr>
                <w:iCs/>
                <w:highlight w:val="yellow"/>
                <w:lang w:eastAsia="zh-CN"/>
              </w:rPr>
              <w:t xml:space="preserve">Candidate option 3: UE use the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measurement</w:t>
            </w:r>
            <w:r w:rsidRPr="008A3973">
              <w:rPr>
                <w:iCs/>
                <w:highlight w:val="yellow"/>
                <w:lang w:eastAsia="zh-CN"/>
              </w:rPr>
              <w:t xml:space="preserve">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on</w:t>
            </w:r>
            <w:r w:rsidRPr="008A3973">
              <w:rPr>
                <w:iCs/>
                <w:highlight w:val="yellow"/>
                <w:lang w:eastAsia="zh-CN"/>
              </w:rPr>
              <w:t xml:space="preserve"> 1.8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GHz</w:t>
            </w:r>
            <w:r w:rsidRPr="008A3973">
              <w:rPr>
                <w:iCs/>
                <w:highlight w:val="yellow"/>
                <w:lang w:eastAsia="zh-CN"/>
              </w:rPr>
              <w:t xml:space="preserve">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to</w:t>
            </w:r>
            <w:r w:rsidRPr="008A3973">
              <w:rPr>
                <w:iCs/>
                <w:highlight w:val="yellow"/>
                <w:lang w:eastAsia="zh-CN"/>
              </w:rPr>
              <w:t xml:space="preserve"> 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predict</w:t>
            </w:r>
            <w:r w:rsidRPr="008A3973">
              <w:rPr>
                <w:iCs/>
                <w:highlight w:val="yellow"/>
                <w:lang w:eastAsia="zh-CN"/>
              </w:rPr>
              <w:t xml:space="preserve"> 2.1</w:t>
            </w:r>
            <w:r w:rsidRPr="008A3973">
              <w:rPr>
                <w:rFonts w:hint="eastAsia"/>
                <w:iCs/>
                <w:highlight w:val="yellow"/>
                <w:lang w:eastAsia="zh-CN"/>
              </w:rPr>
              <w:t>GHz</w:t>
            </w:r>
            <w:r w:rsidRPr="008A3973">
              <w:rPr>
                <w:iCs/>
                <w:highlight w:val="yellow"/>
                <w:lang w:eastAsia="zh-CN"/>
              </w:rPr>
              <w:t xml:space="preserve">. </w:t>
            </w:r>
          </w:p>
          <w:p w14:paraId="4D66B6D2" w14:textId="77777777" w:rsidR="00EF5A2F" w:rsidRPr="008A3973" w:rsidRDefault="00EF5A2F" w:rsidP="00EF5A2F">
            <w:pPr>
              <w:pStyle w:val="ae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ind w:leftChars="0"/>
              <w:jc w:val="both"/>
              <w:textAlignment w:val="baseline"/>
              <w:rPr>
                <w:iCs/>
                <w:highlight w:val="yellow"/>
                <w:lang w:eastAsia="zh-CN"/>
              </w:rPr>
            </w:pPr>
            <w:r w:rsidRPr="008A3973">
              <w:rPr>
                <w:rFonts w:eastAsiaTheme="minorEastAsia"/>
                <w:iCs/>
                <w:highlight w:val="yellow"/>
                <w:lang w:eastAsia="zh-CN"/>
              </w:rPr>
              <w:t xml:space="preserve">Other </w:t>
            </w:r>
            <w:r w:rsidRPr="008A3973">
              <w:rPr>
                <w:rFonts w:eastAsiaTheme="minorEastAsia" w:hint="eastAsia"/>
                <w:iCs/>
                <w:highlight w:val="yellow"/>
                <w:lang w:eastAsia="zh-CN"/>
              </w:rPr>
              <w:t>options</w:t>
            </w:r>
            <w:r w:rsidRPr="008A3973">
              <w:rPr>
                <w:rFonts w:eastAsiaTheme="minorEastAsia"/>
                <w:iCs/>
                <w:highlight w:val="yellow"/>
                <w:lang w:eastAsia="zh-CN"/>
              </w:rPr>
              <w:t xml:space="preserve"> are </w:t>
            </w:r>
            <w:r w:rsidRPr="008A3973">
              <w:rPr>
                <w:rFonts w:eastAsiaTheme="minorEastAsia" w:hint="eastAsia"/>
                <w:iCs/>
                <w:highlight w:val="yellow"/>
                <w:lang w:eastAsia="zh-CN"/>
              </w:rPr>
              <w:t>not</w:t>
            </w:r>
            <w:r w:rsidRPr="008A3973">
              <w:rPr>
                <w:rFonts w:eastAsiaTheme="minorEastAsia"/>
                <w:iCs/>
                <w:highlight w:val="yellow"/>
                <w:lang w:eastAsia="zh-CN"/>
              </w:rPr>
              <w:t xml:space="preserve"> </w:t>
            </w:r>
            <w:r w:rsidRPr="008A3973">
              <w:rPr>
                <w:rFonts w:eastAsiaTheme="minorEastAsia" w:hint="eastAsia"/>
                <w:iCs/>
                <w:highlight w:val="yellow"/>
                <w:lang w:eastAsia="zh-CN"/>
              </w:rPr>
              <w:t>precluded</w:t>
            </w:r>
            <w:r w:rsidRPr="008A3973">
              <w:rPr>
                <w:rFonts w:eastAsiaTheme="minorEastAsia"/>
                <w:iCs/>
                <w:highlight w:val="yellow"/>
                <w:lang w:eastAsia="zh-CN"/>
              </w:rPr>
              <w:t xml:space="preserve">. </w:t>
            </w:r>
          </w:p>
          <w:p w14:paraId="1859BD14" w14:textId="21BD618E" w:rsidR="00157347" w:rsidRPr="00EF5A2F" w:rsidRDefault="00EF5A2F" w:rsidP="00EF5A2F">
            <w:pPr>
              <w:pStyle w:val="ae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="DengXian"/>
                <w:szCs w:val="21"/>
                <w:highlight w:val="yellow"/>
              </w:rPr>
            </w:pPr>
            <w:r w:rsidRPr="005157F1">
              <w:rPr>
                <w:rFonts w:eastAsia="DengXian"/>
                <w:szCs w:val="21"/>
                <w:highlight w:val="yellow"/>
              </w:rPr>
              <w:t>Further discuss how to define requirements based on the available simulation results.</w:t>
            </w:r>
          </w:p>
        </w:tc>
      </w:tr>
    </w:tbl>
    <w:p w14:paraId="597D577A" w14:textId="7ABB5F7E" w:rsidR="00206E60" w:rsidRDefault="00206E60" w:rsidP="00EC3FDF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F</w:t>
      </w:r>
      <w:r>
        <w:rPr>
          <w:lang w:eastAsia="ko-KR"/>
        </w:rPr>
        <w:t xml:space="preserve">or frequency domain prediction </w:t>
      </w:r>
      <w:proofErr w:type="spellStart"/>
      <w:r>
        <w:rPr>
          <w:lang w:eastAsia="ko-KR"/>
        </w:rPr>
        <w:t>evalution</w:t>
      </w:r>
      <w:proofErr w:type="spellEnd"/>
      <w:r>
        <w:rPr>
          <w:lang w:eastAsia="ko-KR"/>
        </w:rPr>
        <w:t xml:space="preserve">, the co-located case only considered. So, the specific frequency value is not important. The specific frequency value impact only to the offset between two carrier frequencies by pathloss. </w:t>
      </w:r>
      <w:r w:rsidR="00F53189">
        <w:rPr>
          <w:lang w:eastAsia="ko-KR"/>
        </w:rPr>
        <w:t xml:space="preserve">Considering the free space path loss definition, the path loss depends on distance </w:t>
      </w:r>
      <w:r w:rsidR="00EE6286">
        <w:rPr>
          <w:lang w:eastAsia="ko-KR"/>
        </w:rPr>
        <w:t xml:space="preserve">between Tx and Rx and carrier frequency. </w:t>
      </w:r>
    </w:p>
    <w:p w14:paraId="24170D56" w14:textId="5105B8A2" w:rsidR="00334E3A" w:rsidRDefault="00206E60" w:rsidP="00EC3FDF">
      <w:pPr>
        <w:pStyle w:val="a1"/>
        <w:jc w:val="both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FSPL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dB</m:t>
              </m:r>
            </m:e>
          </m:d>
          <m:r>
            <w:rPr>
              <w:rFonts w:ascii="Cambria Math" w:hAnsi="Cambria Math"/>
              <w:lang w:eastAsia="ko-KR"/>
            </w:rPr>
            <m:t>=20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d [km]</m:t>
                  </m:r>
                </m:e>
              </m:d>
            </m:e>
          </m:func>
          <m:r>
            <w:rPr>
              <w:rFonts w:ascii="Cambria Math" w:hAnsi="Cambria Math"/>
              <w:lang w:eastAsia="ko-KR"/>
            </w:rPr>
            <m:t>+20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f [MHz]</m:t>
                  </m:r>
                </m:e>
              </m:d>
            </m:e>
          </m:func>
          <m:r>
            <w:rPr>
              <w:rFonts w:ascii="Cambria Math" w:hAnsi="Cambria Math"/>
              <w:lang w:eastAsia="ko-KR"/>
            </w:rPr>
            <m:t>+32.45</m:t>
          </m:r>
        </m:oMath>
      </m:oMathPara>
    </w:p>
    <w:p w14:paraId="5686EF64" w14:textId="7F093B38" w:rsidR="00206E60" w:rsidRDefault="00206E60" w:rsidP="00EC3FDF">
      <w:pPr>
        <w:pStyle w:val="a1"/>
        <w:jc w:val="both"/>
        <w:rPr>
          <w:lang w:eastAsia="ko-KR"/>
        </w:rPr>
      </w:pPr>
    </w:p>
    <w:p w14:paraId="2031C397" w14:textId="7AC597BB" w:rsidR="001B24B2" w:rsidRDefault="001B24B2" w:rsidP="00EC3FDF">
      <w:pPr>
        <w:pStyle w:val="a1"/>
        <w:jc w:val="both"/>
        <w:rPr>
          <w:lang w:eastAsia="ko-KR"/>
        </w:rPr>
      </w:pPr>
      <w:r>
        <w:rPr>
          <w:lang w:eastAsia="ko-KR"/>
        </w:rPr>
        <w:t xml:space="preserve">In a co-located scenario, the distance between the UE and Cell 1 (d1) and the distance between the UE and Cell 2 (d1) are identical. So, the path loss depends only on carrier frequency. </w:t>
      </w:r>
    </w:p>
    <w:p w14:paraId="4939532A" w14:textId="62BAB241" w:rsidR="00EE6286" w:rsidRDefault="00EE6286" w:rsidP="00D50AB6">
      <w:pPr>
        <w:pStyle w:val="a1"/>
        <w:jc w:val="center"/>
        <w:rPr>
          <w:lang w:eastAsia="ko-KR"/>
        </w:rPr>
      </w:pPr>
      <w:r>
        <w:object w:dxaOrig="6555" w:dyaOrig="1756" w14:anchorId="1045D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15pt;height:87.75pt" o:ole="">
            <v:imagedata r:id="rId8" o:title=""/>
          </v:shape>
          <o:OLEObject Type="Embed" ProgID="Visio.Drawing.15" ShapeID="_x0000_i1025" DrawAspect="Content" ObjectID="_1824022600" r:id="rId9"/>
        </w:object>
      </w:r>
    </w:p>
    <w:p w14:paraId="5DA44F2B" w14:textId="0ACB6557" w:rsidR="00206E60" w:rsidRDefault="001B24B2" w:rsidP="00EC3FDF">
      <w:pPr>
        <w:pStyle w:val="a1"/>
        <w:jc w:val="both"/>
      </w:pPr>
      <w:r>
        <w:rPr>
          <w:rFonts w:hint="eastAsia"/>
          <w:lang w:eastAsia="ko-KR"/>
        </w:rPr>
        <w:t>C</w:t>
      </w:r>
      <w:r>
        <w:rPr>
          <w:lang w:eastAsia="ko-KR"/>
        </w:rPr>
        <w:t xml:space="preserve">onsidering the candidate option 1, </w:t>
      </w: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pathloss offset is roughly 6 </w:t>
      </w:r>
      <w:proofErr w:type="spellStart"/>
      <w:r>
        <w:rPr>
          <w:lang w:eastAsia="ko-KR"/>
        </w:rPr>
        <w:t>dB.</w:t>
      </w:r>
      <w:proofErr w:type="spellEnd"/>
      <w:r>
        <w:rPr>
          <w:lang w:eastAsia="ko-KR"/>
        </w:rPr>
        <w:t xml:space="preserve"> </w:t>
      </w:r>
      <w:r>
        <w:t xml:space="preserve">Therefore, if the transmit power of the two cells is identical, it implies that, under ideal conditions, the received power at the UE from the two cells will consistently differ by approximately 6 </w:t>
      </w:r>
      <w:proofErr w:type="spellStart"/>
      <w:r>
        <w:t>dB.</w:t>
      </w:r>
      <w:proofErr w:type="spellEnd"/>
    </w:p>
    <w:p w14:paraId="7DC6B588" w14:textId="6B41806C" w:rsidR="001B24B2" w:rsidRDefault="00D50AB6" w:rsidP="00D50AB6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 xml:space="preserve">e think that for frequency domain prediction evaluation scenario perspective, the offset value is not important. Accordingly, the </w:t>
      </w:r>
      <w:r>
        <w:t xml:space="preserve">specific frequency value pair is also deemed less critical. Instead, determining the correlation coefficient between the two frequencies </w:t>
      </w:r>
      <w:proofErr w:type="gramStart"/>
      <w:r>
        <w:t>is considered to be</w:t>
      </w:r>
      <w:proofErr w:type="gramEnd"/>
      <w:r>
        <w:t xml:space="preserve"> of greater significance. So, rather than spending significant time selecting specific frequency pairs, it is recommended to focus on identifying the correlation coefficient between the two frequencies.</w:t>
      </w:r>
    </w:p>
    <w:p w14:paraId="1030CCA0" w14:textId="7F91DE94" w:rsidR="00D50AB6" w:rsidRDefault="00D50AB6" w:rsidP="00D50AB6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We would like to focus on </w:t>
      </w:r>
      <w:r>
        <w:t>identifying the correlation coefficient between the two frequencies, rather than spending significant time selecting specific frequency pairs.</w:t>
      </w:r>
      <w:r w:rsidR="00A22016">
        <w:t xml:space="preserve"> We are fine any frequency pair.</w:t>
      </w:r>
    </w:p>
    <w:p w14:paraId="64A45A80" w14:textId="77777777" w:rsidR="00D50AB6" w:rsidRDefault="00D50AB6" w:rsidP="00EC3FDF">
      <w:pPr>
        <w:pStyle w:val="a1"/>
        <w:jc w:val="both"/>
        <w:rPr>
          <w:lang w:eastAsia="ko-KR"/>
        </w:rPr>
      </w:pPr>
    </w:p>
    <w:p w14:paraId="5286AF82" w14:textId="579B9479" w:rsidR="00334E3A" w:rsidRDefault="00334E3A" w:rsidP="00334E3A">
      <w:pPr>
        <w:pStyle w:val="a1"/>
        <w:jc w:val="both"/>
        <w:outlineLvl w:val="2"/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1-2-3</w:t>
      </w:r>
      <w:r>
        <w:rPr>
          <w:rFonts w:hint="eastAsia"/>
          <w:b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Time point for UE prediction in temporal domain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4945" w14:paraId="58BB6327" w14:textId="77777777" w:rsidTr="000A4945">
        <w:tc>
          <w:tcPr>
            <w:tcW w:w="9855" w:type="dxa"/>
          </w:tcPr>
          <w:p w14:paraId="777A783B" w14:textId="77777777" w:rsidR="000A4945" w:rsidRPr="005F52AE" w:rsidRDefault="000A4945" w:rsidP="000A4945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Proposal</w:t>
            </w:r>
            <w:r w:rsidRPr="00641D94">
              <w:rPr>
                <w:lang w:eastAsia="ko-KR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1: (</w:t>
            </w: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TK)</w:t>
            </w:r>
          </w:p>
          <w:p w14:paraId="066B2D74" w14:textId="2863CDDD" w:rsidR="000A4945" w:rsidRPr="000A4945" w:rsidRDefault="000A4945" w:rsidP="000A4945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154CC2">
              <w:rPr>
                <w:rFonts w:eastAsiaTheme="minorEastAsia"/>
                <w:lang w:eastAsia="zh-CN"/>
              </w:rPr>
              <w:t xml:space="preserve">For temporal prediction </w:t>
            </w:r>
            <w:r>
              <w:rPr>
                <w:rFonts w:eastAsiaTheme="minorEastAsia" w:hint="eastAsia"/>
                <w:lang w:eastAsia="zh-CN"/>
              </w:rPr>
              <w:t>Case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and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154CC2">
              <w:rPr>
                <w:rFonts w:eastAsiaTheme="minorEastAsia"/>
                <w:lang w:eastAsia="zh-CN"/>
              </w:rPr>
              <w:t>Case B, when and how to do the measurement and prediction is totally up to UE</w:t>
            </w:r>
            <w:r w:rsidRPr="00D6002C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</w:tr>
    </w:tbl>
    <w:p w14:paraId="50A03287" w14:textId="49BBCD19" w:rsidR="00334E3A" w:rsidRDefault="00A22016" w:rsidP="00EC3FDF">
      <w:pPr>
        <w:pStyle w:val="a1"/>
        <w:jc w:val="both"/>
      </w:pPr>
      <w:r>
        <w:t>At the ultimate destination of AI, we believe MTK’s p</w:t>
      </w:r>
      <w:r w:rsidR="00E618CD">
        <w:t>roposal</w:t>
      </w:r>
      <w:r>
        <w:t xml:space="preserve"> represents a reasonable direction. However, in Rel</w:t>
      </w:r>
      <w:r w:rsidR="00E618CD">
        <w:t>-</w:t>
      </w:r>
      <w:r>
        <w:t xml:space="preserve">20, the rules are already under discussion, and following those rules is a necessary step before reaching AI’s </w:t>
      </w:r>
      <w:proofErr w:type="gramStart"/>
      <w:r>
        <w:t>ultimate goal</w:t>
      </w:r>
      <w:proofErr w:type="gramEnd"/>
      <w:r>
        <w:t xml:space="preserve">. </w:t>
      </w:r>
      <w:r w:rsidR="00E618CD">
        <w:t>Therefore, we think the time point for UE prediction in temporal domain should follow the network configuration.</w:t>
      </w:r>
    </w:p>
    <w:p w14:paraId="787F22B2" w14:textId="4889C2CB" w:rsidR="00C44973" w:rsidRDefault="00C44973" w:rsidP="00C44973">
      <w:pPr>
        <w:pStyle w:val="a1"/>
        <w:jc w:val="both"/>
        <w:rPr>
          <w:lang w:eastAsia="ko-KR"/>
        </w:rPr>
      </w:pPr>
      <w:r w:rsidRPr="00A22016">
        <w:rPr>
          <w:b/>
          <w:bCs/>
          <w:i/>
          <w:iCs/>
        </w:rPr>
        <w:t>Proposal 2</w:t>
      </w:r>
      <w:r w:rsidRPr="00A22016">
        <w:rPr>
          <w:lang w:eastAsia="ko-KR"/>
        </w:rPr>
        <w:t xml:space="preserve">: </w:t>
      </w:r>
      <w:r w:rsidR="00FC3FAA">
        <w:t>RAN4 to consider</w:t>
      </w:r>
      <w:r w:rsidR="00E618CD">
        <w:t xml:space="preserve"> </w:t>
      </w:r>
      <w:r w:rsidR="00FC3FAA">
        <w:t xml:space="preserve">that </w:t>
      </w:r>
      <w:r w:rsidR="00E618CD">
        <w:t>the time point for UE prediction in temporal domain should follow the network configuration.</w:t>
      </w:r>
    </w:p>
    <w:p w14:paraId="0D5BF17E" w14:textId="1B4C1510" w:rsidR="00334E3A" w:rsidRDefault="00334E3A" w:rsidP="00EC3FDF">
      <w:pPr>
        <w:pStyle w:val="a1"/>
        <w:jc w:val="both"/>
        <w:rPr>
          <w:lang w:eastAsia="ko-KR"/>
        </w:rPr>
      </w:pPr>
    </w:p>
    <w:p w14:paraId="22C30822" w14:textId="16D17136" w:rsidR="00334E3A" w:rsidRDefault="00334E3A" w:rsidP="00334E3A">
      <w:pPr>
        <w:pStyle w:val="a1"/>
        <w:jc w:val="both"/>
        <w:outlineLvl w:val="2"/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1-2-4</w:t>
      </w:r>
      <w:r>
        <w:rPr>
          <w:rFonts w:hint="eastAsia"/>
          <w:b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SSB transmission for temporal domain prediction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4945" w14:paraId="25B1632F" w14:textId="77777777" w:rsidTr="000A4945">
        <w:tc>
          <w:tcPr>
            <w:tcW w:w="9855" w:type="dxa"/>
          </w:tcPr>
          <w:p w14:paraId="04ADDB6F" w14:textId="77777777" w:rsidR="000A4945" w:rsidRPr="005F52AE" w:rsidRDefault="000A4945" w:rsidP="000A4945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Proposal</w:t>
            </w:r>
            <w:r w:rsidRPr="00641D94">
              <w:rPr>
                <w:lang w:eastAsia="ko-KR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1: (</w:t>
            </w: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TK)</w:t>
            </w:r>
          </w:p>
          <w:p w14:paraId="6A8C5BFA" w14:textId="756A7D7D" w:rsidR="000A4945" w:rsidRPr="000A4945" w:rsidRDefault="000A4945" w:rsidP="000A4945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612FD8">
              <w:rPr>
                <w:rFonts w:eastAsiaTheme="minorEastAsia"/>
                <w:lang w:eastAsia="zh-CN"/>
              </w:rPr>
              <w:t>For temporal prediction Case B, only consider the case that NW transmit SSB periodically</w:t>
            </w:r>
            <w:r w:rsidRPr="00D6002C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</w:tr>
    </w:tbl>
    <w:p w14:paraId="377D55E6" w14:textId="198393E9" w:rsidR="00DA5050" w:rsidRPr="00E618CD" w:rsidRDefault="00E618CD" w:rsidP="0061264D">
      <w:pPr>
        <w:pStyle w:val="a1"/>
        <w:jc w:val="both"/>
      </w:pPr>
      <w:r>
        <w:t xml:space="preserve">We believe that the UE’s temporal prediction pattern is independent of the network’s SSB transmission schedule. Since the network does not communicate with the UE on a one-to-one basis, SSB scheduling should remain consistent regardless of </w:t>
      </w:r>
      <w:r>
        <w:lastRenderedPageBreak/>
        <w:t>individual UE configurations. If there is any different agreement in RAN2, we should follow that; otherwise, it is reasonable to assume that SSBs are transmitted periodically by the network.</w:t>
      </w:r>
    </w:p>
    <w:p w14:paraId="58E6A6A0" w14:textId="227CFEAF" w:rsidR="00DA5050" w:rsidRDefault="0061264D" w:rsidP="00DA5050">
      <w:pPr>
        <w:pStyle w:val="a1"/>
        <w:jc w:val="both"/>
      </w:pPr>
      <w:r w:rsidRPr="00E618CD">
        <w:rPr>
          <w:b/>
          <w:bCs/>
          <w:i/>
          <w:iCs/>
        </w:rPr>
        <w:t>Proposal 3</w:t>
      </w:r>
      <w:r w:rsidRPr="00E618CD">
        <w:rPr>
          <w:lang w:eastAsia="ko-KR"/>
        </w:rPr>
        <w:t xml:space="preserve">: </w:t>
      </w:r>
      <w:r w:rsidR="00E618CD">
        <w:t>If there is any different agreement in RAN2, we should follow that; otherwise, it is reasonable to assume that SSBs are transmitted periodically by the network.</w:t>
      </w:r>
    </w:p>
    <w:p w14:paraId="57D99AA4" w14:textId="520E5AB2" w:rsidR="00334E3A" w:rsidRDefault="00334E3A" w:rsidP="00EC3FDF">
      <w:pPr>
        <w:pStyle w:val="a1"/>
        <w:jc w:val="both"/>
        <w:rPr>
          <w:lang w:eastAsia="ko-KR"/>
        </w:rPr>
      </w:pPr>
    </w:p>
    <w:p w14:paraId="641FE58D" w14:textId="765498E2" w:rsidR="00334E3A" w:rsidRDefault="00334E3A" w:rsidP="00334E3A">
      <w:pPr>
        <w:pStyle w:val="a1"/>
        <w:jc w:val="both"/>
        <w:outlineLvl w:val="2"/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1-2-5</w:t>
      </w:r>
      <w:r>
        <w:rPr>
          <w:rFonts w:hint="eastAsia"/>
          <w:b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Impact of cell identification for frequency domain prediction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4945" w14:paraId="355DBC5C" w14:textId="77777777" w:rsidTr="000A4945">
        <w:tc>
          <w:tcPr>
            <w:tcW w:w="9855" w:type="dxa"/>
          </w:tcPr>
          <w:p w14:paraId="7C0B4652" w14:textId="77777777" w:rsidR="000A4945" w:rsidRPr="005F52AE" w:rsidRDefault="000A4945" w:rsidP="000A4945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Proposal</w:t>
            </w:r>
            <w:r w:rsidRPr="00641D94">
              <w:rPr>
                <w:lang w:eastAsia="ko-KR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1: (</w:t>
            </w: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TK)</w:t>
            </w:r>
          </w:p>
          <w:p w14:paraId="01E47B60" w14:textId="108B712F" w:rsidR="000A4945" w:rsidRPr="000A4945" w:rsidRDefault="000A4945" w:rsidP="000A4945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CB0725">
              <w:rPr>
                <w:lang w:eastAsia="ko-KR"/>
              </w:rPr>
              <w:t>For scenario 3 (inter-frequency measurement prediction), discuss how UE gets cell ID of the to-be-predict cell(s) for reporting the prediction results to network.</w:t>
            </w:r>
            <w:r>
              <w:rPr>
                <w:lang w:eastAsia="ko-KR"/>
              </w:rPr>
              <w:t xml:space="preserve"> </w:t>
            </w:r>
          </w:p>
        </w:tc>
      </w:tr>
    </w:tbl>
    <w:p w14:paraId="0BBA45B2" w14:textId="7A733AA7" w:rsidR="00334E3A" w:rsidRDefault="00C911B1" w:rsidP="00EC3FDF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 xml:space="preserve">e would like to focus on </w:t>
      </w:r>
      <w:proofErr w:type="spellStart"/>
      <w:r>
        <w:rPr>
          <w:lang w:eastAsia="ko-KR"/>
        </w:rPr>
        <w:t>analyzing</w:t>
      </w:r>
      <w:proofErr w:type="spellEnd"/>
      <w:r>
        <w:rPr>
          <w:lang w:eastAsia="ko-KR"/>
        </w:rPr>
        <w:t xml:space="preserve"> whether the AI/ML prediction performance is good or not for scenario 3. How UE gets cell ID of the to-be-predict cell for reporting the prediction results to network is not important for this WI. </w:t>
      </w:r>
    </w:p>
    <w:p w14:paraId="27CD7EF6" w14:textId="6ED6FCD6" w:rsidR="00DA5050" w:rsidRDefault="00DA5050" w:rsidP="00DA5050">
      <w:pPr>
        <w:pStyle w:val="a1"/>
        <w:jc w:val="both"/>
      </w:pPr>
      <w:r>
        <w:rPr>
          <w:b/>
          <w:bCs/>
          <w:i/>
          <w:iCs/>
        </w:rPr>
        <w:t>Proposal 4</w:t>
      </w:r>
      <w:r>
        <w:rPr>
          <w:lang w:eastAsia="ko-KR"/>
        </w:rPr>
        <w:t xml:space="preserve">: </w:t>
      </w:r>
      <w:r>
        <w:t xml:space="preserve">RAN4 doesn’t need to discuss </w:t>
      </w:r>
      <w:r w:rsidRPr="00CB0725">
        <w:rPr>
          <w:lang w:eastAsia="ko-KR"/>
        </w:rPr>
        <w:t>how UE gets cell ID of the to-be-predict cell(s) for reporting the prediction results to network</w:t>
      </w:r>
      <w:r>
        <w:rPr>
          <w:lang w:eastAsia="ko-KR"/>
        </w:rPr>
        <w:t xml:space="preserve"> for scenario 3</w:t>
      </w:r>
      <w:r>
        <w:t>.</w:t>
      </w:r>
    </w:p>
    <w:p w14:paraId="4163242F" w14:textId="13700774" w:rsidR="00334E3A" w:rsidRDefault="00334E3A" w:rsidP="00EC3FDF">
      <w:pPr>
        <w:pStyle w:val="a1"/>
        <w:jc w:val="both"/>
        <w:rPr>
          <w:lang w:eastAsia="ko-KR"/>
        </w:rPr>
      </w:pPr>
    </w:p>
    <w:p w14:paraId="198E323C" w14:textId="0BC39958" w:rsidR="00334E3A" w:rsidRDefault="00334E3A" w:rsidP="00334E3A">
      <w:pPr>
        <w:pStyle w:val="a1"/>
        <w:jc w:val="both"/>
        <w:outlineLvl w:val="2"/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1-2-6</w:t>
      </w:r>
      <w:r>
        <w:rPr>
          <w:rFonts w:hint="eastAsia"/>
          <w:b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Ground truth for predicted L3-RSRP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3D08" w14:paraId="0CFA9A7E" w14:textId="77777777" w:rsidTr="00A73D08">
        <w:tc>
          <w:tcPr>
            <w:tcW w:w="9855" w:type="dxa"/>
          </w:tcPr>
          <w:p w14:paraId="66332A64" w14:textId="77777777" w:rsidR="00A73D08" w:rsidRPr="00A81A58" w:rsidRDefault="00A73D08" w:rsidP="00E004B6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Option</w:t>
            </w:r>
            <w:r w:rsidRPr="00641D94">
              <w:rPr>
                <w:lang w:eastAsia="ko-KR"/>
              </w:rPr>
              <w:t xml:space="preserve"> </w:t>
            </w:r>
            <w:r w:rsidRPr="00A81A58">
              <w:rPr>
                <w:lang w:eastAsia="ko-KR"/>
              </w:rPr>
              <w:t>1: (OPPO</w:t>
            </w:r>
            <w:r>
              <w:rPr>
                <w:lang w:eastAsia="ko-KR"/>
              </w:rPr>
              <w:t>, HW</w:t>
            </w:r>
            <w:r w:rsidRPr="00A20E79">
              <w:rPr>
                <w:rFonts w:hint="eastAsia"/>
                <w:lang w:eastAsia="ko-KR"/>
              </w:rPr>
              <w:t>,</w:t>
            </w:r>
            <w:r w:rsidRPr="00A20E79">
              <w:rPr>
                <w:lang w:eastAsia="ko-KR"/>
              </w:rPr>
              <w:t xml:space="preserve"> ZTE</w:t>
            </w:r>
            <w:r>
              <w:rPr>
                <w:lang w:eastAsia="ko-KR"/>
              </w:rPr>
              <w:t>, Nokia</w:t>
            </w:r>
            <w:r w:rsidRPr="00A81A58">
              <w:rPr>
                <w:lang w:eastAsia="ko-KR"/>
              </w:rPr>
              <w:t>)</w:t>
            </w:r>
          </w:p>
          <w:p w14:paraId="53EE3922" w14:textId="77777777" w:rsidR="00A73D08" w:rsidRDefault="00A73D08" w:rsidP="00E004B6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A81A58">
              <w:rPr>
                <w:lang w:eastAsia="ko-KR"/>
              </w:rPr>
              <w:t>Use Alt2 (i.e., reported measurement value under certain conditions) to define the ground truth in FR1.</w:t>
            </w:r>
          </w:p>
          <w:p w14:paraId="7512C263" w14:textId="77777777" w:rsidR="00A73D08" w:rsidRDefault="00A73D08" w:rsidP="00E004B6">
            <w:pPr>
              <w:pStyle w:val="ae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D76506">
              <w:rPr>
                <w:lang w:eastAsia="ko-KR"/>
              </w:rPr>
              <w:t>How to avoid UE cheating can wait the progress in R19 AI interface beam management test</w:t>
            </w:r>
            <w:r>
              <w:rPr>
                <w:lang w:eastAsia="ko-KR"/>
              </w:rPr>
              <w:t xml:space="preserve"> (HW)</w:t>
            </w:r>
          </w:p>
          <w:p w14:paraId="1B3333FA" w14:textId="77777777" w:rsidR="00A73D08" w:rsidRPr="0080456A" w:rsidRDefault="00A73D08" w:rsidP="00E004B6">
            <w:pPr>
              <w:pStyle w:val="ae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 w:rsidRPr="00BF2154">
              <w:rPr>
                <w:rFonts w:eastAsiaTheme="minorEastAsia"/>
                <w:highlight w:val="yellow"/>
                <w:lang w:eastAsia="zh-CN"/>
              </w:rPr>
              <w:t>If us</w:t>
            </w:r>
            <w:r>
              <w:rPr>
                <w:rFonts w:eastAsiaTheme="minorEastAsia"/>
                <w:highlight w:val="yellow"/>
                <w:lang w:eastAsia="zh-CN"/>
              </w:rPr>
              <w:t>ing</w:t>
            </w:r>
            <w:r w:rsidRPr="00BF2154">
              <w:rPr>
                <w:rFonts w:eastAsiaTheme="minorEastAsia"/>
                <w:highlight w:val="yellow"/>
                <w:lang w:eastAsia="zh-CN"/>
              </w:rPr>
              <w:t xml:space="preserve"> Alt</w:t>
            </w:r>
            <w:r>
              <w:rPr>
                <w:rFonts w:eastAsiaTheme="minorEastAsia"/>
                <w:highlight w:val="yellow"/>
                <w:lang w:eastAsia="zh-CN"/>
              </w:rPr>
              <w:t>2</w:t>
            </w:r>
            <w:r w:rsidRPr="00BF2154">
              <w:rPr>
                <w:rFonts w:eastAsiaTheme="minorEastAsia"/>
                <w:highlight w:val="yellow"/>
                <w:lang w:eastAsia="zh-CN"/>
              </w:rPr>
              <w:t>: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</w:p>
          <w:p w14:paraId="787109D5" w14:textId="77777777" w:rsidR="00E004B6" w:rsidRPr="005F52AE" w:rsidRDefault="00E004B6" w:rsidP="00E004B6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Proposal</w:t>
            </w:r>
            <w:r w:rsidRPr="00641D94">
              <w:rPr>
                <w:lang w:eastAsia="ko-KR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4: (</w:t>
            </w: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TK)</w:t>
            </w:r>
          </w:p>
          <w:p w14:paraId="239330A8" w14:textId="77777777" w:rsidR="00E004B6" w:rsidRDefault="00E004B6" w:rsidP="00E004B6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5315E5">
              <w:rPr>
                <w:lang w:eastAsia="ko-KR"/>
              </w:rPr>
              <w:t xml:space="preserve">If to use reported RSRP as ground truth, the ground truth of L3-RSRP predicted for the time instance X is the L3-RSRP measurement result reported within Y </w:t>
            </w:r>
            <w:proofErr w:type="spellStart"/>
            <w:r w:rsidRPr="005315E5">
              <w:rPr>
                <w:lang w:eastAsia="ko-KR"/>
              </w:rPr>
              <w:t>ms</w:t>
            </w:r>
            <w:proofErr w:type="spellEnd"/>
            <w:r w:rsidRPr="005315E5">
              <w:rPr>
                <w:lang w:eastAsia="ko-KR"/>
              </w:rPr>
              <w:t xml:space="preserve"> before and after the time instance X. Y is the defined measurement delay considering all kinds of UE implementation</w:t>
            </w:r>
            <w:r w:rsidRPr="006D1A20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</w:t>
            </w:r>
          </w:p>
          <w:p w14:paraId="60BE75AB" w14:textId="77777777" w:rsidR="00E004B6" w:rsidRPr="006C6157" w:rsidRDefault="00E004B6" w:rsidP="00E004B6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Proposal</w:t>
            </w:r>
            <w:r w:rsidRPr="00641D94">
              <w:rPr>
                <w:lang w:eastAsia="ko-KR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5: (QC)</w:t>
            </w:r>
          </w:p>
          <w:p w14:paraId="05B51CC2" w14:textId="77777777" w:rsidR="00E004B6" w:rsidRPr="007C3EFE" w:rsidRDefault="00E004B6" w:rsidP="00E004B6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7C3EFE">
              <w:rPr>
                <w:lang w:eastAsia="ko-KR"/>
              </w:rPr>
              <w:t>Rephrase Alt 2 as “Ground truth is defined as the measurement report from the UE”</w:t>
            </w:r>
          </w:p>
          <w:p w14:paraId="101CE6B7" w14:textId="77777777" w:rsidR="00E004B6" w:rsidRPr="007C3EFE" w:rsidRDefault="00E004B6" w:rsidP="00E004B6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7C3EFE">
              <w:rPr>
                <w:lang w:eastAsia="ko-KR"/>
              </w:rPr>
              <w:t>Add the following clarifications:</w:t>
            </w:r>
          </w:p>
          <w:p w14:paraId="3FCBC2B6" w14:textId="77777777" w:rsidR="00E004B6" w:rsidRPr="007C3EFE" w:rsidRDefault="00E004B6" w:rsidP="00E004B6">
            <w:pPr>
              <w:pStyle w:val="ae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7C3EFE">
              <w:rPr>
                <w:lang w:eastAsia="ko-KR"/>
              </w:rPr>
              <w:t>The UE measurement reports used as ground truth are collected under the same channel fading conditions as those used for the L3-RSRP prediction reports.</w:t>
            </w:r>
          </w:p>
          <w:p w14:paraId="06F99DDB" w14:textId="77777777" w:rsidR="00E004B6" w:rsidRPr="007C3EFE" w:rsidRDefault="00E004B6" w:rsidP="00E004B6">
            <w:pPr>
              <w:pStyle w:val="ae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7C3EFE">
              <w:rPr>
                <w:lang w:eastAsia="ko-KR"/>
              </w:rPr>
              <w:t xml:space="preserve">The ground truth of L3-RSRP predicted for the time instance X is the L3-RSRP measurement result reported within Y </w:t>
            </w:r>
            <w:proofErr w:type="spellStart"/>
            <w:r w:rsidRPr="007C3EFE">
              <w:rPr>
                <w:lang w:eastAsia="ko-KR"/>
              </w:rPr>
              <w:t>ms</w:t>
            </w:r>
            <w:proofErr w:type="spellEnd"/>
            <w:r w:rsidRPr="007C3EFE">
              <w:rPr>
                <w:lang w:eastAsia="ko-KR"/>
              </w:rPr>
              <w:t xml:space="preserve"> before and after the time instance X.</w:t>
            </w:r>
          </w:p>
          <w:p w14:paraId="312996F4" w14:textId="77777777" w:rsidR="00E004B6" w:rsidRPr="007C3EFE" w:rsidRDefault="00E004B6" w:rsidP="00E004B6">
            <w:pPr>
              <w:pStyle w:val="ae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7C3EFE">
              <w:rPr>
                <w:lang w:eastAsia="ko-KR"/>
              </w:rPr>
              <w:t>Y can be differently defined depending on factors such as UE mobility speed, channel conditions, the distance between the UE and the target cell, etc.</w:t>
            </w:r>
          </w:p>
          <w:p w14:paraId="2390D18E" w14:textId="77777777" w:rsidR="00E004B6" w:rsidRPr="007C3EFE" w:rsidRDefault="00E004B6" w:rsidP="00E004B6">
            <w:pPr>
              <w:pStyle w:val="ae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7C3EFE">
              <w:rPr>
                <w:lang w:eastAsia="ko-KR"/>
              </w:rPr>
              <w:t xml:space="preserve">The channel power of the target prediction reference signal remains stable within ±Z dB during the time window from X - Y </w:t>
            </w:r>
            <w:proofErr w:type="spellStart"/>
            <w:r w:rsidRPr="007C3EFE">
              <w:rPr>
                <w:lang w:eastAsia="ko-KR"/>
              </w:rPr>
              <w:t>ms</w:t>
            </w:r>
            <w:proofErr w:type="spellEnd"/>
            <w:r w:rsidRPr="007C3EFE">
              <w:rPr>
                <w:lang w:eastAsia="ko-KR"/>
              </w:rPr>
              <w:t xml:space="preserve"> to X + Y </w:t>
            </w:r>
            <w:proofErr w:type="spellStart"/>
            <w:r w:rsidRPr="007C3EFE">
              <w:rPr>
                <w:lang w:eastAsia="ko-KR"/>
              </w:rPr>
              <w:t>ms</w:t>
            </w:r>
            <w:proofErr w:type="spellEnd"/>
            <w:r w:rsidRPr="007C3EFE">
              <w:rPr>
                <w:lang w:eastAsia="ko-KR"/>
              </w:rPr>
              <w:t>.</w:t>
            </w:r>
          </w:p>
          <w:p w14:paraId="091F332A" w14:textId="047B5E79" w:rsidR="00A73D08" w:rsidRPr="00A73D08" w:rsidRDefault="00E004B6" w:rsidP="00E004B6">
            <w:pPr>
              <w:pStyle w:val="ae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7C3EFE">
              <w:rPr>
                <w:lang w:eastAsia="ko-KR"/>
              </w:rPr>
              <w:t>The S(I)NR of the target cell during the ground truth measurement may or may not be the same as that used during AI/ML based prediction result measurement.</w:t>
            </w:r>
          </w:p>
        </w:tc>
      </w:tr>
    </w:tbl>
    <w:p w14:paraId="536282B8" w14:textId="77777777" w:rsidR="004E74D6" w:rsidRDefault="006625D6" w:rsidP="006625D6">
      <w:pPr>
        <w:pStyle w:val="a1"/>
        <w:jc w:val="both"/>
        <w:rPr>
          <w:lang w:eastAsia="ko-KR"/>
        </w:rPr>
      </w:pPr>
      <w:r>
        <w:rPr>
          <w:lang w:eastAsia="ko-KR"/>
        </w:rPr>
        <w:t xml:space="preserve">We support option 1 which use Alt2 to define the ground truth in FR1. </w:t>
      </w:r>
    </w:p>
    <w:p w14:paraId="29589770" w14:textId="07228CCB" w:rsidR="004E74D6" w:rsidRDefault="00D6705E" w:rsidP="006625D6">
      <w:pPr>
        <w:pStyle w:val="a1"/>
        <w:jc w:val="both"/>
      </w:pPr>
      <w:r>
        <w:object w:dxaOrig="24091" w:dyaOrig="5266" w14:anchorId="726941F2">
          <v:shape id="_x0000_i1026" type="#_x0000_t75" style="width:492.75pt;height:107.25pt" o:ole="">
            <v:imagedata r:id="rId10" o:title=""/>
          </v:shape>
          <o:OLEObject Type="Embed" ProgID="Visio.Drawing.15" ShapeID="_x0000_i1026" DrawAspect="Content" ObjectID="_1824022601" r:id="rId11"/>
        </w:object>
      </w:r>
    </w:p>
    <w:p w14:paraId="6EC6000B" w14:textId="3CFC9723" w:rsidR="00D6705E" w:rsidRDefault="00D6705E" w:rsidP="006625D6">
      <w:pPr>
        <w:pStyle w:val="a1"/>
        <w:jc w:val="both"/>
        <w:rPr>
          <w:lang w:eastAsia="ko-KR"/>
        </w:rPr>
      </w:pPr>
    </w:p>
    <w:p w14:paraId="51862C5D" w14:textId="6B36C4F6" w:rsidR="00D6705E" w:rsidRDefault="00D6705E" w:rsidP="006625D6">
      <w:pPr>
        <w:pStyle w:val="a1"/>
        <w:jc w:val="both"/>
      </w:pPr>
      <w:r>
        <w:lastRenderedPageBreak/>
        <w:t>The predicted L3-RSRP for time instance X can be used as the ground truth for the L3-RSRP measured between X-Y and X+Y. The measurement time, not the reporting time, must be within a certain interval compared to the prediction time.</w:t>
      </w:r>
    </w:p>
    <w:p w14:paraId="6EBBA9BA" w14:textId="59BE9765" w:rsidR="001B1F53" w:rsidRDefault="001B1F53" w:rsidP="001B1F53">
      <w:pPr>
        <w:pStyle w:val="a1"/>
        <w:jc w:val="both"/>
      </w:pPr>
      <w:r>
        <w:rPr>
          <w:b/>
          <w:bCs/>
          <w:i/>
          <w:iCs/>
        </w:rPr>
        <w:t xml:space="preserve">Proposal </w:t>
      </w:r>
      <w:r w:rsidR="004A50B5">
        <w:rPr>
          <w:b/>
          <w:bCs/>
          <w:i/>
          <w:iCs/>
        </w:rPr>
        <w:t>5</w:t>
      </w:r>
      <w:r>
        <w:rPr>
          <w:lang w:eastAsia="ko-KR"/>
        </w:rPr>
        <w:t>: Support option 1 which use Alt2 to define the ground truth in FR1. And the L3-RSRP</w:t>
      </w:r>
      <w:r>
        <w:t xml:space="preserve"> measurement time, not the reporting time, must be within a certain interval compared to the prediction time to use the predicted L3-RSRP as ground truth.</w:t>
      </w:r>
    </w:p>
    <w:p w14:paraId="4D4BF4C1" w14:textId="77777777" w:rsidR="001B1F53" w:rsidRPr="00334E3A" w:rsidRDefault="001B1F53" w:rsidP="00334E3A">
      <w:pPr>
        <w:pStyle w:val="a1"/>
        <w:jc w:val="both"/>
        <w:rPr>
          <w:lang w:eastAsia="ko-KR"/>
        </w:rPr>
      </w:pPr>
    </w:p>
    <w:p w14:paraId="24597125" w14:textId="303E491A" w:rsidR="00334E3A" w:rsidRPr="00402606" w:rsidRDefault="00334E3A" w:rsidP="00334E3A">
      <w:pPr>
        <w:pStyle w:val="1"/>
        <w:numPr>
          <w:ilvl w:val="0"/>
          <w:numId w:val="0"/>
        </w:numPr>
        <w:rPr>
          <w:lang w:val="en-US" w:eastAsia="ko-KR"/>
        </w:rPr>
      </w:pPr>
      <w:r>
        <w:rPr>
          <w:sz w:val="32"/>
          <w:szCs w:val="24"/>
          <w:lang w:val="en-US" w:eastAsia="ja-JP"/>
        </w:rPr>
        <w:t>Sub-to</w:t>
      </w:r>
      <w:r w:rsidRPr="00722D00">
        <w:rPr>
          <w:sz w:val="32"/>
          <w:szCs w:val="24"/>
          <w:lang w:val="en-US" w:eastAsia="ja-JP"/>
        </w:rPr>
        <w:t xml:space="preserve">pic </w:t>
      </w:r>
      <w:r>
        <w:rPr>
          <w:sz w:val="32"/>
          <w:szCs w:val="24"/>
          <w:lang w:val="en-US" w:eastAsia="ja-JP"/>
        </w:rPr>
        <w:t>1-3</w:t>
      </w:r>
      <w:r w:rsidRPr="00722D00">
        <w:rPr>
          <w:sz w:val="32"/>
          <w:szCs w:val="24"/>
          <w:lang w:val="en-US" w:eastAsia="ja-JP"/>
        </w:rPr>
        <w:t xml:space="preserve">: </w:t>
      </w:r>
      <w:r>
        <w:rPr>
          <w:sz w:val="32"/>
          <w:lang w:val="en-US" w:eastAsia="ko-KR"/>
        </w:rPr>
        <w:t>Simulation assumption for AI mobility</w:t>
      </w:r>
    </w:p>
    <w:p w14:paraId="72A438AD" w14:textId="7C27F99C" w:rsidR="00334E3A" w:rsidRDefault="00334E3A" w:rsidP="00334E3A">
      <w:pPr>
        <w:pStyle w:val="a1"/>
        <w:jc w:val="both"/>
        <w:outlineLvl w:val="2"/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1-3-3</w:t>
      </w:r>
      <w:r>
        <w:rPr>
          <w:rFonts w:hint="eastAsia"/>
          <w:b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Simulation aspects for frequency domain prediction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34E3A" w14:paraId="0426A0C7" w14:textId="77777777" w:rsidTr="00334E3A">
        <w:tc>
          <w:tcPr>
            <w:tcW w:w="9855" w:type="dxa"/>
          </w:tcPr>
          <w:p w14:paraId="64F77A69" w14:textId="77777777" w:rsidR="00334E3A" w:rsidRPr="00AD4102" w:rsidRDefault="00334E3A" w:rsidP="00334E3A">
            <w:pPr>
              <w:spacing w:beforeLines="50" w:before="120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/>
                <w:highlight w:val="yellow"/>
                <w:lang w:eastAsia="zh-CN"/>
              </w:rPr>
              <w:t xml:space="preserve">Further </w:t>
            </w:r>
            <w:r>
              <w:rPr>
                <w:rFonts w:eastAsiaTheme="minorEastAsia" w:hint="eastAsia"/>
                <w:highlight w:val="yellow"/>
                <w:lang w:eastAsia="zh-CN"/>
              </w:rPr>
              <w:t>discuss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based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on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the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open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issues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in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[1] </w:t>
            </w:r>
            <w:r>
              <w:rPr>
                <w:rFonts w:eastAsiaTheme="minorEastAsia" w:hint="eastAsia"/>
                <w:highlight w:val="yellow"/>
                <w:lang w:eastAsia="zh-CN"/>
              </w:rPr>
              <w:t>and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the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following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way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forward: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</w:p>
          <w:p w14:paraId="05200403" w14:textId="77777777" w:rsidR="00334E3A" w:rsidRPr="002918CB" w:rsidRDefault="00334E3A" w:rsidP="00334E3A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 w:rsidRPr="002918CB">
              <w:rPr>
                <w:rFonts w:hint="eastAsia"/>
                <w:highlight w:val="yellow"/>
                <w:lang w:eastAsia="ko-KR"/>
              </w:rPr>
              <w:t>Discuss</w:t>
            </w:r>
            <w:r>
              <w:rPr>
                <w:highlight w:val="yellow"/>
                <w:lang w:eastAsia="ko-KR"/>
              </w:rPr>
              <w:t xml:space="preserve"> </w:t>
            </w:r>
            <w:r w:rsidRPr="002918CB">
              <w:rPr>
                <w:rFonts w:hint="eastAsia"/>
                <w:highlight w:val="yellow"/>
                <w:lang w:eastAsia="ko-KR"/>
              </w:rPr>
              <w:t>the</w:t>
            </w:r>
            <w:r>
              <w:rPr>
                <w:highlight w:val="yellow"/>
                <w:lang w:eastAsia="ko-KR"/>
              </w:rPr>
              <w:t xml:space="preserve"> </w:t>
            </w:r>
            <w:r w:rsidRPr="002918CB">
              <w:rPr>
                <w:rFonts w:hint="eastAsia"/>
                <w:highlight w:val="yellow"/>
                <w:lang w:eastAsia="ko-KR"/>
              </w:rPr>
              <w:t>proposals</w:t>
            </w:r>
            <w:r>
              <w:rPr>
                <w:highlight w:val="yellow"/>
                <w:lang w:eastAsia="ko-KR"/>
              </w:rPr>
              <w:t xml:space="preserve"> considering</w:t>
            </w:r>
            <w:r w:rsidRPr="002918CB">
              <w:rPr>
                <w:rFonts w:hint="eastAsia"/>
                <w:highlight w:val="yellow"/>
                <w:lang w:eastAsia="ko-KR"/>
              </w:rPr>
              <w:t>:</w:t>
            </w:r>
            <w:r w:rsidRPr="002918CB">
              <w:rPr>
                <w:highlight w:val="yellow"/>
                <w:lang w:eastAsia="ko-KR"/>
              </w:rPr>
              <w:t xml:space="preserve"> </w:t>
            </w:r>
          </w:p>
          <w:p w14:paraId="38468FDA" w14:textId="77777777" w:rsidR="00334E3A" w:rsidRPr="00894160" w:rsidRDefault="00334E3A" w:rsidP="00334E3A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 w:rsidRPr="00894160">
              <w:rPr>
                <w:highlight w:val="yellow"/>
                <w:lang w:eastAsia="ko-KR"/>
              </w:rPr>
              <w:t xml:space="preserve">How </w:t>
            </w:r>
            <w:r w:rsidRPr="00894160">
              <w:rPr>
                <w:rFonts w:hint="eastAsia"/>
                <w:highlight w:val="yellow"/>
                <w:lang w:eastAsia="ko-KR"/>
              </w:rPr>
              <w:t>to</w:t>
            </w:r>
            <w:r w:rsidRPr="00894160">
              <w:rPr>
                <w:highlight w:val="yellow"/>
                <w:lang w:eastAsia="ko-KR"/>
              </w:rPr>
              <w:t xml:space="preserve"> </w:t>
            </w:r>
            <w:r w:rsidRPr="00894160">
              <w:rPr>
                <w:rFonts w:hint="eastAsia"/>
                <w:highlight w:val="yellow"/>
                <w:lang w:eastAsia="ko-KR"/>
              </w:rPr>
              <w:t>model</w:t>
            </w:r>
            <w:r w:rsidRPr="00894160">
              <w:rPr>
                <w:highlight w:val="yellow"/>
                <w:lang w:eastAsia="ko-KR"/>
              </w:rPr>
              <w:t xml:space="preserve"> </w:t>
            </w:r>
            <w:r w:rsidRPr="00894160">
              <w:rPr>
                <w:rFonts w:hint="eastAsia"/>
                <w:highlight w:val="yellow"/>
                <w:lang w:eastAsia="ko-KR"/>
              </w:rPr>
              <w:t>the</w:t>
            </w:r>
            <w:r w:rsidRPr="00894160">
              <w:rPr>
                <w:highlight w:val="yellow"/>
                <w:lang w:eastAsia="ko-KR"/>
              </w:rPr>
              <w:t xml:space="preserve"> frequency-correlation </w:t>
            </w:r>
            <w:r w:rsidRPr="00894160">
              <w:rPr>
                <w:rFonts w:hint="eastAsia"/>
                <w:highlight w:val="yellow"/>
                <w:lang w:eastAsia="ko-KR"/>
              </w:rPr>
              <w:t>for</w:t>
            </w:r>
            <w:r w:rsidRPr="00894160">
              <w:rPr>
                <w:highlight w:val="yellow"/>
                <w:lang w:eastAsia="ko-KR"/>
              </w:rPr>
              <w:t xml:space="preserve"> </w:t>
            </w:r>
            <w:r w:rsidRPr="00894160">
              <w:rPr>
                <w:rFonts w:hint="eastAsia"/>
                <w:highlight w:val="yellow"/>
                <w:lang w:eastAsia="ko-KR"/>
              </w:rPr>
              <w:t>frequency</w:t>
            </w:r>
            <w:r w:rsidRPr="00894160">
              <w:rPr>
                <w:highlight w:val="yellow"/>
                <w:lang w:eastAsia="ko-KR"/>
              </w:rPr>
              <w:t xml:space="preserve"> </w:t>
            </w:r>
            <w:r w:rsidRPr="00894160">
              <w:rPr>
                <w:rFonts w:hint="eastAsia"/>
                <w:highlight w:val="yellow"/>
                <w:lang w:eastAsia="ko-KR"/>
              </w:rPr>
              <w:t>domain</w:t>
            </w:r>
            <w:r w:rsidRPr="00894160">
              <w:rPr>
                <w:highlight w:val="yellow"/>
                <w:lang w:eastAsia="ko-KR"/>
              </w:rPr>
              <w:t xml:space="preserve"> </w:t>
            </w:r>
            <w:r w:rsidRPr="00894160">
              <w:rPr>
                <w:rFonts w:hint="eastAsia"/>
                <w:highlight w:val="yellow"/>
                <w:lang w:eastAsia="ko-KR"/>
              </w:rPr>
              <w:t>prediction</w:t>
            </w:r>
            <w:r w:rsidRPr="00894160">
              <w:rPr>
                <w:highlight w:val="yellow"/>
                <w:lang w:eastAsia="ko-KR"/>
              </w:rPr>
              <w:t xml:space="preserve">. </w:t>
            </w:r>
          </w:p>
          <w:p w14:paraId="060970D8" w14:textId="77777777" w:rsidR="00334E3A" w:rsidRPr="00894160" w:rsidRDefault="00334E3A" w:rsidP="00334E3A">
            <w:pPr>
              <w:pStyle w:val="ae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 w:rsidRPr="00894160">
              <w:rPr>
                <w:highlight w:val="yellow"/>
                <w:lang w:eastAsia="ko-KR"/>
              </w:rPr>
              <w:t>Option 1: RAN4 to consider the RAN2 definition of correlation coefficient as a starting point.</w:t>
            </w:r>
          </w:p>
          <w:p w14:paraId="333ACF5C" w14:textId="77777777" w:rsidR="00334E3A" w:rsidRPr="00894160" w:rsidRDefault="00334E3A" w:rsidP="00334E3A">
            <w:pPr>
              <w:pStyle w:val="ae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 w:rsidRPr="00894160">
              <w:rPr>
                <w:highlight w:val="yellow"/>
                <w:lang w:eastAsia="ko-KR"/>
              </w:rPr>
              <w:t>Option 2: Define correlation coefficient for inter-frequency predictions as the correlation between PDPs of different frequency layers channel profiles</w:t>
            </w:r>
            <w:r w:rsidRPr="00894160">
              <w:rPr>
                <w:rFonts w:hint="eastAsia"/>
                <w:highlight w:val="yellow"/>
                <w:lang w:eastAsia="ko-KR"/>
              </w:rPr>
              <w:t>.</w:t>
            </w:r>
            <w:r w:rsidRPr="00894160">
              <w:rPr>
                <w:highlight w:val="yellow"/>
                <w:lang w:eastAsia="ko-KR"/>
              </w:rPr>
              <w:t xml:space="preserve"> </w:t>
            </w:r>
          </w:p>
          <w:p w14:paraId="71E1F2A5" w14:textId="1CF30ADA" w:rsidR="00334E3A" w:rsidRPr="00334E3A" w:rsidRDefault="00334E3A" w:rsidP="00334E3A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 w:rsidRPr="00894160">
              <w:rPr>
                <w:highlight w:val="yellow"/>
                <w:lang w:eastAsia="ko-KR"/>
              </w:rPr>
              <w:t>W</w:t>
            </w:r>
            <w:r w:rsidRPr="00894160">
              <w:rPr>
                <w:rFonts w:hint="eastAsia"/>
                <w:highlight w:val="yellow"/>
                <w:lang w:eastAsia="ko-KR"/>
              </w:rPr>
              <w:t>hether</w:t>
            </w:r>
            <w:r w:rsidRPr="00894160">
              <w:rPr>
                <w:highlight w:val="yellow"/>
                <w:lang w:eastAsia="ko-KR"/>
              </w:rPr>
              <w:t xml:space="preserve"> </w:t>
            </w:r>
            <w:r w:rsidRPr="00894160">
              <w:rPr>
                <w:rFonts w:hint="eastAsia"/>
                <w:highlight w:val="yellow"/>
                <w:lang w:eastAsia="ko-KR"/>
              </w:rPr>
              <w:t>and</w:t>
            </w:r>
            <w:r w:rsidRPr="00894160">
              <w:rPr>
                <w:highlight w:val="yellow"/>
                <w:lang w:eastAsia="ko-KR"/>
              </w:rPr>
              <w:t xml:space="preserve"> </w:t>
            </w:r>
            <w:r w:rsidRPr="00894160">
              <w:rPr>
                <w:rFonts w:hint="eastAsia"/>
                <w:highlight w:val="yellow"/>
                <w:lang w:eastAsia="ko-KR"/>
              </w:rPr>
              <w:t>how</w:t>
            </w:r>
            <w:r w:rsidRPr="00894160">
              <w:rPr>
                <w:highlight w:val="yellow"/>
                <w:lang w:eastAsia="ko-KR"/>
              </w:rPr>
              <w:t xml:space="preserve"> </w:t>
            </w:r>
            <w:r w:rsidRPr="00894160">
              <w:rPr>
                <w:rFonts w:hint="eastAsia"/>
                <w:highlight w:val="yellow"/>
                <w:lang w:eastAsia="ko-KR"/>
              </w:rPr>
              <w:t>to</w:t>
            </w:r>
            <w:r w:rsidRPr="00894160">
              <w:rPr>
                <w:highlight w:val="yellow"/>
                <w:lang w:eastAsia="ko-KR"/>
              </w:rPr>
              <w:t xml:space="preserve"> </w:t>
            </w:r>
            <w:r w:rsidRPr="00894160">
              <w:rPr>
                <w:rFonts w:hint="eastAsia"/>
                <w:highlight w:val="yellow"/>
                <w:lang w:eastAsia="ko-KR"/>
              </w:rPr>
              <w:t>set</w:t>
            </w:r>
            <w:r w:rsidRPr="00894160">
              <w:rPr>
                <w:highlight w:val="yellow"/>
                <w:lang w:eastAsia="ko-KR"/>
              </w:rPr>
              <w:t xml:space="preserve"> varied BS configurations </w:t>
            </w:r>
            <w:r w:rsidRPr="00894160">
              <w:rPr>
                <w:rFonts w:hint="eastAsia"/>
                <w:highlight w:val="yellow"/>
                <w:lang w:eastAsia="ko-KR"/>
              </w:rPr>
              <w:t>for</w:t>
            </w:r>
            <w:r w:rsidRPr="00894160">
              <w:rPr>
                <w:highlight w:val="yellow"/>
                <w:lang w:eastAsia="ko-KR"/>
              </w:rPr>
              <w:t xml:space="preserve"> </w:t>
            </w:r>
            <w:r w:rsidRPr="00894160">
              <w:rPr>
                <w:rFonts w:hint="eastAsia"/>
                <w:highlight w:val="yellow"/>
                <w:lang w:eastAsia="ko-KR"/>
              </w:rPr>
              <w:t>different</w:t>
            </w:r>
            <w:r w:rsidRPr="00894160">
              <w:rPr>
                <w:highlight w:val="yellow"/>
                <w:lang w:eastAsia="ko-KR"/>
              </w:rPr>
              <w:t xml:space="preserve"> </w:t>
            </w:r>
            <w:r w:rsidRPr="00894160">
              <w:rPr>
                <w:rFonts w:hint="eastAsia"/>
                <w:highlight w:val="yellow"/>
                <w:lang w:eastAsia="ko-KR"/>
              </w:rPr>
              <w:t>frequencies</w:t>
            </w:r>
            <w:r w:rsidRPr="00894160">
              <w:rPr>
                <w:highlight w:val="yellow"/>
                <w:lang w:eastAsia="ko-KR"/>
              </w:rPr>
              <w:t xml:space="preserve">. </w:t>
            </w:r>
          </w:p>
        </w:tc>
      </w:tr>
    </w:tbl>
    <w:p w14:paraId="1A92656C" w14:textId="6C74522C" w:rsidR="001B1F53" w:rsidRPr="001B1F53" w:rsidRDefault="001B1F53" w:rsidP="001B1F53">
      <w:pPr>
        <w:pStyle w:val="a1"/>
        <w:jc w:val="both"/>
      </w:pPr>
      <w:r>
        <w:t xml:space="preserve">Although there is no strong view, it would be good </w:t>
      </w:r>
      <w:r w:rsidRPr="00A544F3">
        <w:t>to set the correlation coefficient defined in RAN2 as the starting</w:t>
      </w:r>
      <w:r>
        <w:t xml:space="preserve"> point.</w:t>
      </w:r>
    </w:p>
    <w:p w14:paraId="245545CF" w14:textId="74A781FA" w:rsidR="001B1F53" w:rsidRDefault="001B1F53" w:rsidP="001B1F53">
      <w:pPr>
        <w:pStyle w:val="a1"/>
        <w:jc w:val="both"/>
      </w:pPr>
      <w:r>
        <w:rPr>
          <w:b/>
          <w:bCs/>
          <w:i/>
          <w:iCs/>
        </w:rPr>
        <w:t xml:space="preserve">Proposal </w:t>
      </w:r>
      <w:r w:rsidR="004A50B5">
        <w:rPr>
          <w:b/>
          <w:bCs/>
          <w:i/>
          <w:iCs/>
        </w:rPr>
        <w:t>6</w:t>
      </w:r>
      <w:r>
        <w:rPr>
          <w:lang w:eastAsia="ko-KR"/>
        </w:rPr>
        <w:t>: Support option 1</w:t>
      </w:r>
      <w:r w:rsidR="00A544F3">
        <w:rPr>
          <w:lang w:eastAsia="ko-KR"/>
        </w:rPr>
        <w:t xml:space="preserve">. </w:t>
      </w:r>
      <w:r w:rsidR="00A544F3">
        <w:t xml:space="preserve">It would be good </w:t>
      </w:r>
      <w:r w:rsidR="00A544F3" w:rsidRPr="00A544F3">
        <w:t>to set the correlation coefficient defined in RAN2 as the starting</w:t>
      </w:r>
      <w:r w:rsidR="00A544F3">
        <w:t xml:space="preserve"> point.</w:t>
      </w:r>
    </w:p>
    <w:p w14:paraId="47A035C8" w14:textId="683C1F68" w:rsidR="00334E3A" w:rsidRDefault="00334E3A" w:rsidP="00EC3FDF">
      <w:pPr>
        <w:pStyle w:val="a1"/>
        <w:jc w:val="both"/>
        <w:rPr>
          <w:lang w:eastAsia="ko-KR"/>
        </w:rPr>
      </w:pPr>
    </w:p>
    <w:p w14:paraId="2C74E7AF" w14:textId="71259BF0" w:rsidR="00334E3A" w:rsidRDefault="00334E3A" w:rsidP="00334E3A">
      <w:pPr>
        <w:pStyle w:val="a1"/>
        <w:jc w:val="both"/>
        <w:outlineLvl w:val="2"/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1-3-4</w:t>
      </w:r>
      <w:r>
        <w:rPr>
          <w:rFonts w:hint="eastAsia"/>
          <w:b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UE trajectory assumption in the simulation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045E" w14:paraId="3572EE38" w14:textId="77777777" w:rsidTr="003B045E">
        <w:tc>
          <w:tcPr>
            <w:tcW w:w="9855" w:type="dxa"/>
          </w:tcPr>
          <w:p w14:paraId="4A54A52F" w14:textId="77777777" w:rsidR="003B045E" w:rsidRPr="00D706BB" w:rsidRDefault="003B045E" w:rsidP="003B045E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D706BB">
              <w:rPr>
                <w:rFonts w:hint="eastAsia"/>
                <w:lang w:eastAsia="ko-KR"/>
              </w:rPr>
              <w:t xml:space="preserve">Proposal </w:t>
            </w:r>
            <w:r>
              <w:rPr>
                <w:lang w:eastAsia="ko-KR"/>
              </w:rPr>
              <w:t>1</w:t>
            </w:r>
            <w:r w:rsidRPr="00D706BB">
              <w:rPr>
                <w:rFonts w:hint="eastAsia"/>
                <w:lang w:eastAsia="ko-KR"/>
              </w:rPr>
              <w:t xml:space="preserve"> (</w:t>
            </w:r>
            <w:r w:rsidRPr="008F4247">
              <w:rPr>
                <w:rFonts w:hint="eastAsia"/>
                <w:lang w:eastAsia="ko-KR"/>
              </w:rPr>
              <w:t>Ericsson</w:t>
            </w:r>
            <w:r w:rsidRPr="00D706BB">
              <w:rPr>
                <w:rFonts w:hint="eastAsia"/>
                <w:lang w:eastAsia="ko-KR"/>
              </w:rPr>
              <w:t xml:space="preserve">): </w:t>
            </w:r>
          </w:p>
          <w:p w14:paraId="2EBA2039" w14:textId="01999066" w:rsidR="003B045E" w:rsidRPr="003B045E" w:rsidRDefault="003B045E" w:rsidP="003B045E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>
              <w:t xml:space="preserve">RAN4 to discuss whether to define a reference UE trajectory to be considered for AI/ML aided mobility simulations. </w:t>
            </w:r>
          </w:p>
        </w:tc>
      </w:tr>
    </w:tbl>
    <w:p w14:paraId="2FDC82F5" w14:textId="77F68DE4" w:rsidR="001B1F53" w:rsidRDefault="001B1F53" w:rsidP="00334E3A">
      <w:pPr>
        <w:pStyle w:val="a1"/>
        <w:jc w:val="both"/>
      </w:pPr>
      <w:r>
        <w:t xml:space="preserve">In AI/ML-aided mobility, the </w:t>
      </w:r>
      <w:r w:rsidRPr="001B1F53">
        <w:t xml:space="preserve">prediction results of the AI/ML model must follow slow fading, and since slow fading is affected by the UE trajectory, UE trajectory </w:t>
      </w:r>
      <w:proofErr w:type="spellStart"/>
      <w:r w:rsidRPr="001B1F53">
        <w:t>modeling</w:t>
      </w:r>
      <w:proofErr w:type="spellEnd"/>
      <w:r w:rsidRPr="001B1F53">
        <w:t xml:space="preserve"> is essential for AI/ML-aided</w:t>
      </w:r>
      <w:r>
        <w:t xml:space="preserve"> mobility simulations.</w:t>
      </w:r>
    </w:p>
    <w:p w14:paraId="1B337C6D" w14:textId="771F6658" w:rsidR="00A544F3" w:rsidRDefault="00A544F3" w:rsidP="00A544F3">
      <w:pPr>
        <w:pStyle w:val="a1"/>
        <w:jc w:val="both"/>
      </w:pPr>
      <w:r>
        <w:rPr>
          <w:b/>
          <w:bCs/>
          <w:i/>
          <w:iCs/>
        </w:rPr>
        <w:t xml:space="preserve">Proposal </w:t>
      </w:r>
      <w:r w:rsidR="004A50B5">
        <w:rPr>
          <w:b/>
          <w:bCs/>
          <w:i/>
          <w:iCs/>
        </w:rPr>
        <w:t>7</w:t>
      </w:r>
      <w:r>
        <w:rPr>
          <w:lang w:eastAsia="ko-KR"/>
        </w:rPr>
        <w:t xml:space="preserve">: </w:t>
      </w:r>
      <w:r w:rsidRPr="001B1F53">
        <w:t xml:space="preserve">UE trajectory </w:t>
      </w:r>
      <w:r>
        <w:t>should be considered</w:t>
      </w:r>
      <w:r w:rsidRPr="001B1F53">
        <w:t xml:space="preserve"> for AI/ML-aided</w:t>
      </w:r>
      <w:r>
        <w:t xml:space="preserve"> mobility simulations.</w:t>
      </w:r>
    </w:p>
    <w:p w14:paraId="2139E16E" w14:textId="77777777" w:rsidR="00334E3A" w:rsidRDefault="00334E3A" w:rsidP="00334E3A">
      <w:pPr>
        <w:pStyle w:val="a1"/>
        <w:jc w:val="both"/>
        <w:rPr>
          <w:lang w:eastAsia="ko-KR"/>
        </w:rPr>
      </w:pPr>
    </w:p>
    <w:p w14:paraId="77BA6A3C" w14:textId="66862D9F" w:rsidR="00334E3A" w:rsidRDefault="00334E3A" w:rsidP="00334E3A">
      <w:pPr>
        <w:pStyle w:val="a1"/>
        <w:jc w:val="both"/>
        <w:outlineLvl w:val="2"/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1-3-5</w:t>
      </w:r>
      <w:r>
        <w:rPr>
          <w:rFonts w:hint="eastAsia"/>
          <w:b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Data filtering during the simulation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045E" w14:paraId="75C78F39" w14:textId="77777777" w:rsidTr="003B045E">
        <w:tc>
          <w:tcPr>
            <w:tcW w:w="9855" w:type="dxa"/>
          </w:tcPr>
          <w:p w14:paraId="5580C3AA" w14:textId="77777777" w:rsidR="003B045E" w:rsidRPr="00D706BB" w:rsidRDefault="003B045E" w:rsidP="003B045E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D706BB">
              <w:rPr>
                <w:rFonts w:hint="eastAsia"/>
                <w:lang w:eastAsia="ko-KR"/>
              </w:rPr>
              <w:t xml:space="preserve">Proposal </w:t>
            </w:r>
            <w:r>
              <w:rPr>
                <w:lang w:eastAsia="ko-KR"/>
              </w:rPr>
              <w:t>1</w:t>
            </w:r>
            <w:r w:rsidRPr="00D706BB">
              <w:rPr>
                <w:rFonts w:hint="eastAsia"/>
                <w:lang w:eastAsia="ko-KR"/>
              </w:rPr>
              <w:t xml:space="preserve"> (</w:t>
            </w:r>
            <w:r w:rsidRPr="00D706BB">
              <w:rPr>
                <w:lang w:eastAsia="ko-KR"/>
              </w:rPr>
              <w:t>MTK</w:t>
            </w:r>
            <w:r w:rsidRPr="00D706BB">
              <w:rPr>
                <w:rFonts w:hint="eastAsia"/>
                <w:lang w:eastAsia="ko-KR"/>
              </w:rPr>
              <w:t xml:space="preserve">): </w:t>
            </w:r>
          </w:p>
          <w:p w14:paraId="5DFAB390" w14:textId="4EA431EC" w:rsidR="003B045E" w:rsidRPr="003B045E" w:rsidRDefault="003B045E" w:rsidP="003B045E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lang w:eastAsia="ko-KR"/>
              </w:rPr>
            </w:pPr>
            <w:r w:rsidRPr="00BE3F71">
              <w:rPr>
                <w:lang w:eastAsia="ko-KR"/>
              </w:rPr>
              <w:t>When do the simulations, the data containing cells with too low SNR (e.g., &lt;-6dB) should be excluded from the dataset</w:t>
            </w:r>
            <w:r w:rsidRPr="00D706BB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</w:t>
            </w:r>
          </w:p>
        </w:tc>
      </w:tr>
    </w:tbl>
    <w:p w14:paraId="4489F4FB" w14:textId="3A78FA06" w:rsidR="00334E3A" w:rsidRDefault="003970A7" w:rsidP="00334E3A">
      <w:pPr>
        <w:pStyle w:val="a1"/>
        <w:jc w:val="both"/>
        <w:rPr>
          <w:lang w:eastAsia="ko-KR"/>
        </w:rPr>
      </w:pPr>
      <w:r>
        <w:rPr>
          <w:lang w:eastAsia="ko-KR"/>
        </w:rPr>
        <w:t xml:space="preserve">We </w:t>
      </w:r>
      <w:proofErr w:type="gramStart"/>
      <w:r>
        <w:rPr>
          <w:lang w:eastAsia="ko-KR"/>
        </w:rPr>
        <w:t>don’t</w:t>
      </w:r>
      <w:proofErr w:type="gramEnd"/>
      <w:r w:rsidR="00D068BB">
        <w:rPr>
          <w:lang w:eastAsia="ko-KR"/>
        </w:rPr>
        <w:t xml:space="preserve"> have strong view</w:t>
      </w:r>
      <w:r>
        <w:rPr>
          <w:lang w:eastAsia="ko-KR"/>
        </w:rPr>
        <w:t xml:space="preserve"> in this issue</w:t>
      </w:r>
      <w:r w:rsidR="00A544F3">
        <w:rPr>
          <w:lang w:eastAsia="ko-KR"/>
        </w:rPr>
        <w:t>.</w:t>
      </w:r>
    </w:p>
    <w:p w14:paraId="7B88079D" w14:textId="77777777" w:rsidR="00334E3A" w:rsidRDefault="00334E3A" w:rsidP="00334E3A">
      <w:pPr>
        <w:pStyle w:val="a1"/>
        <w:jc w:val="both"/>
        <w:rPr>
          <w:lang w:eastAsia="ko-KR"/>
        </w:rPr>
      </w:pPr>
    </w:p>
    <w:p w14:paraId="1D339CB5" w14:textId="7909343A" w:rsidR="00334E3A" w:rsidRDefault="00334E3A" w:rsidP="00334E3A">
      <w:pPr>
        <w:pStyle w:val="a1"/>
        <w:jc w:val="both"/>
        <w:outlineLvl w:val="2"/>
        <w:rPr>
          <w:b/>
          <w:color w:val="000000" w:themeColor="text1"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1-3-6</w:t>
      </w:r>
      <w:r>
        <w:rPr>
          <w:rFonts w:hint="eastAsia"/>
          <w:b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Impact of measurement error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34E3A" w14:paraId="1710E466" w14:textId="77777777" w:rsidTr="00334E3A">
        <w:tc>
          <w:tcPr>
            <w:tcW w:w="9855" w:type="dxa"/>
          </w:tcPr>
          <w:p w14:paraId="710BDD89" w14:textId="77777777" w:rsidR="00334E3A" w:rsidRPr="001413DC" w:rsidRDefault="00334E3A" w:rsidP="00334E3A">
            <w:pPr>
              <w:spacing w:beforeLines="50" w:before="120" w:afterLines="50" w:after="120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/>
                <w:highlight w:val="yellow"/>
                <w:lang w:eastAsia="zh-CN"/>
              </w:rPr>
              <w:t xml:space="preserve">Further </w:t>
            </w:r>
            <w:r>
              <w:rPr>
                <w:rFonts w:eastAsiaTheme="minorEastAsia" w:hint="eastAsia"/>
                <w:highlight w:val="yellow"/>
                <w:lang w:eastAsia="zh-CN"/>
              </w:rPr>
              <w:t>discuss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based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on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the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open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issues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in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[1] </w:t>
            </w:r>
            <w:r>
              <w:rPr>
                <w:rFonts w:eastAsiaTheme="minorEastAsia" w:hint="eastAsia"/>
                <w:highlight w:val="yellow"/>
                <w:lang w:eastAsia="zh-CN"/>
              </w:rPr>
              <w:t>and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the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following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way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forward: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</w:p>
          <w:p w14:paraId="6F3ECBCD" w14:textId="77777777" w:rsidR="00334E3A" w:rsidRDefault="00334E3A" w:rsidP="00334E3A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 w:rsidRPr="007104B8">
              <w:rPr>
                <w:rFonts w:hint="eastAsia"/>
                <w:highlight w:val="yellow"/>
                <w:lang w:eastAsia="ko-KR"/>
              </w:rPr>
              <w:t>Discuss</w:t>
            </w:r>
            <w:r>
              <w:rPr>
                <w:highlight w:val="yellow"/>
                <w:lang w:eastAsia="ko-KR"/>
              </w:rPr>
              <w:t xml:space="preserve"> </w:t>
            </w:r>
            <w:r w:rsidRPr="007104B8">
              <w:rPr>
                <w:rFonts w:hint="eastAsia"/>
                <w:highlight w:val="yellow"/>
                <w:lang w:eastAsia="ko-KR"/>
              </w:rPr>
              <w:t>the</w:t>
            </w:r>
            <w:r>
              <w:rPr>
                <w:highlight w:val="yellow"/>
                <w:lang w:eastAsia="ko-KR"/>
              </w:rPr>
              <w:t xml:space="preserve"> </w:t>
            </w:r>
            <w:r w:rsidRPr="007104B8">
              <w:rPr>
                <w:rFonts w:hint="eastAsia"/>
                <w:highlight w:val="yellow"/>
                <w:lang w:eastAsia="ko-KR"/>
              </w:rPr>
              <w:t>error</w:t>
            </w:r>
            <w:r>
              <w:rPr>
                <w:highlight w:val="yellow"/>
                <w:lang w:eastAsia="ko-KR"/>
              </w:rPr>
              <w:t xml:space="preserve"> </w:t>
            </w:r>
            <w:r w:rsidRPr="007104B8">
              <w:rPr>
                <w:rFonts w:hint="eastAsia"/>
                <w:highlight w:val="yellow"/>
                <w:lang w:eastAsia="ko-KR"/>
              </w:rPr>
              <w:t>model</w:t>
            </w:r>
            <w:r>
              <w:rPr>
                <w:highlight w:val="yellow"/>
                <w:lang w:eastAsia="ko-KR"/>
              </w:rPr>
              <w:t xml:space="preserve"> </w:t>
            </w:r>
            <w:r w:rsidRPr="007104B8">
              <w:rPr>
                <w:rFonts w:hint="eastAsia"/>
                <w:highlight w:val="yellow"/>
                <w:lang w:eastAsia="ko-KR"/>
              </w:rPr>
              <w:t>assumption</w:t>
            </w:r>
            <w:r w:rsidRPr="007104B8">
              <w:rPr>
                <w:highlight w:val="yellow"/>
                <w:lang w:eastAsia="ko-KR"/>
              </w:rPr>
              <w:t xml:space="preserve"> </w:t>
            </w:r>
            <w:r w:rsidRPr="007104B8">
              <w:rPr>
                <w:rFonts w:hint="eastAsia"/>
                <w:highlight w:val="yellow"/>
                <w:lang w:eastAsia="ko-KR"/>
              </w:rPr>
              <w:t>for</w:t>
            </w:r>
            <w:r w:rsidRPr="007104B8">
              <w:rPr>
                <w:highlight w:val="yellow"/>
                <w:lang w:eastAsia="ko-KR"/>
              </w:rPr>
              <w:t xml:space="preserve"> </w:t>
            </w:r>
            <w:r w:rsidRPr="007104B8">
              <w:rPr>
                <w:rFonts w:hint="eastAsia"/>
                <w:highlight w:val="yellow"/>
                <w:lang w:eastAsia="ko-KR"/>
              </w:rPr>
              <w:t>RF</w:t>
            </w:r>
            <w:r w:rsidRPr="007104B8">
              <w:rPr>
                <w:highlight w:val="yellow"/>
                <w:lang w:eastAsia="ko-KR"/>
              </w:rPr>
              <w:t xml:space="preserve"> </w:t>
            </w:r>
            <w:r w:rsidRPr="007104B8">
              <w:rPr>
                <w:rFonts w:hint="eastAsia"/>
                <w:highlight w:val="yellow"/>
                <w:lang w:eastAsia="ko-KR"/>
              </w:rPr>
              <w:t>error</w:t>
            </w:r>
            <w:r w:rsidRPr="007104B8">
              <w:rPr>
                <w:highlight w:val="yellow"/>
                <w:lang w:eastAsia="ko-KR"/>
              </w:rPr>
              <w:t xml:space="preserve"> taking the </w:t>
            </w:r>
            <w:r w:rsidRPr="007104B8">
              <w:rPr>
                <w:rFonts w:hint="eastAsia"/>
                <w:highlight w:val="yellow"/>
                <w:lang w:eastAsia="ko-KR"/>
              </w:rPr>
              <w:t>following</w:t>
            </w:r>
            <w:r w:rsidRPr="007104B8">
              <w:rPr>
                <w:highlight w:val="yellow"/>
                <w:lang w:eastAsia="ko-KR"/>
              </w:rPr>
              <w:t xml:space="preserve"> </w:t>
            </w:r>
            <w:r w:rsidRPr="007104B8">
              <w:rPr>
                <w:rFonts w:hint="eastAsia"/>
                <w:highlight w:val="yellow"/>
                <w:lang w:eastAsia="ko-KR"/>
              </w:rPr>
              <w:t>as</w:t>
            </w:r>
            <w:r w:rsidRPr="007104B8">
              <w:rPr>
                <w:highlight w:val="yellow"/>
                <w:lang w:eastAsia="ko-KR"/>
              </w:rPr>
              <w:t xml:space="preserve"> </w:t>
            </w:r>
            <w:r w:rsidRPr="007104B8">
              <w:rPr>
                <w:rFonts w:hint="eastAsia"/>
                <w:highlight w:val="yellow"/>
                <w:lang w:eastAsia="ko-KR"/>
              </w:rPr>
              <w:t>baseline</w:t>
            </w:r>
            <w:r w:rsidRPr="007104B8">
              <w:rPr>
                <w:highlight w:val="yellow"/>
                <w:lang w:eastAsia="ko-KR"/>
              </w:rPr>
              <w:t xml:space="preserve">: </w:t>
            </w:r>
          </w:p>
          <w:p w14:paraId="571D5B33" w14:textId="77777777" w:rsidR="00334E3A" w:rsidRPr="006165DD" w:rsidRDefault="00334E3A" w:rsidP="00334E3A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 w:rsidRPr="006165DD">
              <w:rPr>
                <w:rFonts w:eastAsiaTheme="minorEastAsia"/>
                <w:highlight w:val="yellow"/>
                <w:lang w:eastAsia="zh-CN"/>
              </w:rPr>
              <w:t xml:space="preserve">Use the following assumption for RF error model in simulation: </w:t>
            </w:r>
          </w:p>
          <w:p w14:paraId="1C40AABE" w14:textId="77777777" w:rsidR="00334E3A" w:rsidRPr="006165DD" w:rsidRDefault="00334E3A" w:rsidP="00334E3A">
            <w:pPr>
              <w:pStyle w:val="ae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 w:rsidRPr="006165DD">
              <w:rPr>
                <w:highlight w:val="yellow"/>
              </w:rPr>
              <w:t>Truncated Gaussian distribution under [±4] dB RF error (</w:t>
            </w:r>
            <m:oMath>
              <m:sSup>
                <m:sSupPr>
                  <m:ctrlPr>
                    <w:rPr>
                      <w:rFonts w:ascii="Cambria Math" w:hAnsi="Cambria Math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μ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=0,  </m:t>
                  </m:r>
                  <m:r>
                    <w:rPr>
                      <w:rFonts w:ascii="Cambria Math" w:hAnsi="Cambria Math"/>
                      <w:highlight w:val="yellow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p>
            </m:oMath>
            <w:proofErr w:type="gramStart"/>
            <w:r w:rsidRPr="006165DD">
              <w:rPr>
                <w:highlight w:val="yellow"/>
              </w:rPr>
              <w:t>=[</w:t>
            </w:r>
            <w:proofErr w:type="gramEnd"/>
            <w:r w:rsidRPr="006165DD">
              <w:rPr>
                <w:highlight w:val="yellow"/>
              </w:rPr>
              <w:t>4]) for FR2</w:t>
            </w:r>
          </w:p>
          <w:p w14:paraId="77E2EE1F" w14:textId="77777777" w:rsidR="00334E3A" w:rsidRPr="006165DD" w:rsidRDefault="00334E3A" w:rsidP="00334E3A">
            <w:pPr>
              <w:pStyle w:val="ae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 w:rsidRPr="006165DD">
              <w:rPr>
                <w:highlight w:val="yellow"/>
              </w:rPr>
              <w:t>Truncated Gaussian distribution under [±2.5] dB RF error (</w:t>
            </w:r>
            <m:oMath>
              <m:sSup>
                <m:sSupPr>
                  <m:ctrlPr>
                    <w:rPr>
                      <w:rFonts w:ascii="Cambria Math" w:hAnsi="Cambria Math"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μ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 xml:space="preserve">=0,  </m:t>
                  </m:r>
                  <m:r>
                    <w:rPr>
                      <w:rFonts w:ascii="Cambria Math" w:hAnsi="Cambria Math"/>
                      <w:highlight w:val="yellow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p>
            </m:oMath>
            <w:proofErr w:type="gramStart"/>
            <w:r w:rsidRPr="006165DD">
              <w:rPr>
                <w:highlight w:val="yellow"/>
              </w:rPr>
              <w:t>=[</w:t>
            </w:r>
            <w:proofErr w:type="gramEnd"/>
            <w:r w:rsidRPr="006165DD">
              <w:rPr>
                <w:highlight w:val="yellow"/>
              </w:rPr>
              <w:t>2.5]) for FR1</w:t>
            </w:r>
          </w:p>
          <w:p w14:paraId="57D616D1" w14:textId="77777777" w:rsidR="00334E3A" w:rsidRPr="006165DD" w:rsidRDefault="00334E3A" w:rsidP="00334E3A">
            <w:pPr>
              <w:pStyle w:val="ae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 w:rsidRPr="006165DD">
              <w:rPr>
                <w:highlight w:val="yellow"/>
              </w:rPr>
              <w:t>RAN4 to not consider different RF error values for different RF chains for RRM measurement prediction simulations.</w:t>
            </w:r>
          </w:p>
          <w:p w14:paraId="699F15B6" w14:textId="29DD0903" w:rsidR="00334E3A" w:rsidRPr="00334E3A" w:rsidRDefault="00334E3A" w:rsidP="00334E3A">
            <w:pPr>
              <w:pStyle w:val="ae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highlight w:val="yellow"/>
                <w:lang w:eastAsia="ko-KR"/>
              </w:rPr>
            </w:pPr>
            <w:r>
              <w:rPr>
                <w:rFonts w:eastAsiaTheme="minorEastAsia"/>
                <w:highlight w:val="yellow"/>
                <w:lang w:eastAsia="zh-CN"/>
              </w:rPr>
              <w:t xml:space="preserve">Discuss </w:t>
            </w:r>
            <w:r>
              <w:rPr>
                <w:rFonts w:eastAsiaTheme="minorEastAsia" w:hint="eastAsia"/>
                <w:highlight w:val="yellow"/>
                <w:lang w:eastAsia="zh-CN"/>
              </w:rPr>
              <w:t>how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to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add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the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measurement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error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including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BB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and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RF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in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the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hint="eastAsia"/>
                <w:highlight w:val="yellow"/>
                <w:lang w:eastAsia="zh-CN"/>
              </w:rPr>
              <w:t>simulation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based on proposals 5-8. </w:t>
            </w:r>
          </w:p>
        </w:tc>
      </w:tr>
    </w:tbl>
    <w:p w14:paraId="2C990859" w14:textId="5239C08E" w:rsidR="00334E3A" w:rsidRDefault="00A544F3" w:rsidP="00334E3A">
      <w:pPr>
        <w:pStyle w:val="a1"/>
        <w:jc w:val="both"/>
        <w:rPr>
          <w:lang w:eastAsia="ko-KR"/>
        </w:rPr>
      </w:pPr>
      <w:r>
        <w:rPr>
          <w:lang w:eastAsia="ko-KR"/>
        </w:rPr>
        <w:t>We think that an independent RF error value per RF chain is more realistic.</w:t>
      </w:r>
    </w:p>
    <w:p w14:paraId="79500677" w14:textId="7EFE989F" w:rsidR="00A544F3" w:rsidRDefault="00A544F3" w:rsidP="00A544F3">
      <w:pPr>
        <w:pStyle w:val="a1"/>
        <w:jc w:val="both"/>
      </w:pPr>
      <w:r>
        <w:rPr>
          <w:b/>
          <w:bCs/>
          <w:i/>
          <w:iCs/>
        </w:rPr>
        <w:t xml:space="preserve">Proposal </w:t>
      </w:r>
      <w:r w:rsidR="004A50B5">
        <w:rPr>
          <w:b/>
          <w:bCs/>
          <w:i/>
          <w:iCs/>
        </w:rPr>
        <w:t>8</w:t>
      </w:r>
      <w:r>
        <w:rPr>
          <w:lang w:eastAsia="ko-KR"/>
        </w:rPr>
        <w:t>:</w:t>
      </w:r>
      <w:r w:rsidR="003970A7">
        <w:rPr>
          <w:lang w:eastAsia="ko-KR"/>
        </w:rPr>
        <w:t xml:space="preserve"> </w:t>
      </w:r>
      <w:r w:rsidR="003970A7">
        <w:rPr>
          <w:rFonts w:hint="eastAsia"/>
          <w:lang w:eastAsia="ko-KR"/>
        </w:rPr>
        <w:t>R</w:t>
      </w:r>
      <w:r w:rsidR="003970A7">
        <w:rPr>
          <w:lang w:eastAsia="ko-KR"/>
        </w:rPr>
        <w:t xml:space="preserve">AN4 to consider independent RF error values per RF chains for RRM measurement prediction simulations. </w:t>
      </w:r>
    </w:p>
    <w:p w14:paraId="19C15425" w14:textId="4EF29D74" w:rsidR="001171FA" w:rsidRPr="00CB12AA" w:rsidRDefault="004D5496" w:rsidP="001D5F08">
      <w:pPr>
        <w:pStyle w:val="1"/>
        <w:numPr>
          <w:ilvl w:val="0"/>
          <w:numId w:val="6"/>
        </w:numPr>
        <w:jc w:val="both"/>
        <w:rPr>
          <w:lang w:val="en-US" w:eastAsia="ko-KR"/>
        </w:rPr>
      </w:pPr>
      <w:r w:rsidRPr="00CB12AA">
        <w:rPr>
          <w:lang w:val="en-US" w:eastAsia="ko-KR"/>
        </w:rPr>
        <w:lastRenderedPageBreak/>
        <w:t>C</w:t>
      </w:r>
      <w:r w:rsidR="001171FA" w:rsidRPr="00CB12AA">
        <w:rPr>
          <w:rFonts w:hint="eastAsia"/>
          <w:lang w:val="en-US" w:eastAsia="ko-KR"/>
        </w:rPr>
        <w:t xml:space="preserve">onclusion </w:t>
      </w:r>
    </w:p>
    <w:p w14:paraId="23204400" w14:textId="43E1B2A8" w:rsidR="00036060" w:rsidRPr="00542228" w:rsidRDefault="00036060" w:rsidP="00036060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issues for </w:t>
      </w:r>
      <w:r>
        <w:rPr>
          <w:rFonts w:hint="eastAsia"/>
          <w:lang w:val="en-US" w:eastAsia="ko-KR"/>
        </w:rPr>
        <w:t xml:space="preserve">AI/ML mobility </w:t>
      </w:r>
      <w:r>
        <w:rPr>
          <w:lang w:val="en-US" w:eastAsia="ko-KR"/>
        </w:rPr>
        <w:t xml:space="preserve">based on </w:t>
      </w:r>
      <w:r>
        <w:rPr>
          <w:rFonts w:hint="eastAsia"/>
          <w:lang w:val="en-US" w:eastAsia="ko-KR"/>
        </w:rPr>
        <w:t>last RAN4 meeting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moderator summary [2] and WF [1], and we propose</w:t>
      </w:r>
    </w:p>
    <w:p w14:paraId="0946131C" w14:textId="77777777" w:rsidR="00A22016" w:rsidRDefault="00A22016" w:rsidP="00A22016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We would like to focus on </w:t>
      </w:r>
      <w:r>
        <w:t>identifying the correlation coefficient between the two frequencies, rather than spending significant time selecting specific frequency pairs. We are fine any frequency pair.</w:t>
      </w:r>
    </w:p>
    <w:p w14:paraId="5E2F5AF1" w14:textId="77777777" w:rsidR="00373B45" w:rsidRDefault="00373B45" w:rsidP="00373B45">
      <w:pPr>
        <w:pStyle w:val="a1"/>
        <w:jc w:val="both"/>
        <w:rPr>
          <w:lang w:eastAsia="ko-KR"/>
        </w:rPr>
      </w:pPr>
      <w:r w:rsidRPr="00A22016">
        <w:rPr>
          <w:b/>
          <w:bCs/>
          <w:i/>
          <w:iCs/>
        </w:rPr>
        <w:t>Proposal 2</w:t>
      </w:r>
      <w:r w:rsidRPr="00A22016">
        <w:rPr>
          <w:lang w:eastAsia="ko-KR"/>
        </w:rPr>
        <w:t xml:space="preserve">: </w:t>
      </w:r>
      <w:r>
        <w:t>RAN4 to consider that the time point for UE prediction in temporal domain should follow the network configuration.</w:t>
      </w:r>
    </w:p>
    <w:p w14:paraId="5FFCDDF5" w14:textId="77777777" w:rsidR="00E618CD" w:rsidRDefault="00E618CD" w:rsidP="00E618CD">
      <w:pPr>
        <w:pStyle w:val="a1"/>
        <w:jc w:val="both"/>
      </w:pPr>
      <w:r w:rsidRPr="00E618CD">
        <w:rPr>
          <w:b/>
          <w:bCs/>
          <w:i/>
          <w:iCs/>
        </w:rPr>
        <w:t>Proposal 3</w:t>
      </w:r>
      <w:r w:rsidRPr="00E618CD">
        <w:rPr>
          <w:lang w:eastAsia="ko-KR"/>
        </w:rPr>
        <w:t xml:space="preserve">: </w:t>
      </w:r>
      <w:r>
        <w:t>If there is any different agreement in RAN2, we should follow that; otherwise, it is reasonable to assume that SSBs are transmitted periodically by the network.</w:t>
      </w:r>
    </w:p>
    <w:p w14:paraId="3DD31544" w14:textId="77777777" w:rsidR="004A50B5" w:rsidRDefault="004A50B5" w:rsidP="004A50B5">
      <w:pPr>
        <w:pStyle w:val="a1"/>
        <w:jc w:val="both"/>
      </w:pPr>
      <w:r>
        <w:rPr>
          <w:b/>
          <w:bCs/>
          <w:i/>
          <w:iCs/>
        </w:rPr>
        <w:t>Proposal 4</w:t>
      </w:r>
      <w:r>
        <w:rPr>
          <w:lang w:eastAsia="ko-KR"/>
        </w:rPr>
        <w:t xml:space="preserve">: </w:t>
      </w:r>
      <w:r>
        <w:t xml:space="preserve">RAN4 </w:t>
      </w:r>
      <w:proofErr w:type="gramStart"/>
      <w:r>
        <w:t>doesn’t</w:t>
      </w:r>
      <w:proofErr w:type="gramEnd"/>
      <w:r>
        <w:t xml:space="preserve"> need to discuss </w:t>
      </w:r>
      <w:r w:rsidRPr="00CB0725">
        <w:rPr>
          <w:lang w:eastAsia="ko-KR"/>
        </w:rPr>
        <w:t>how UE gets cell ID of the to-be-predict cell(s) for reporting the prediction results to network</w:t>
      </w:r>
      <w:r>
        <w:rPr>
          <w:lang w:eastAsia="ko-KR"/>
        </w:rPr>
        <w:t xml:space="preserve"> for scenario 3</w:t>
      </w:r>
      <w:r>
        <w:t>.</w:t>
      </w:r>
    </w:p>
    <w:p w14:paraId="65E39F8D" w14:textId="77777777" w:rsidR="004A50B5" w:rsidRDefault="004A50B5" w:rsidP="004A50B5">
      <w:pPr>
        <w:pStyle w:val="a1"/>
        <w:jc w:val="both"/>
      </w:pPr>
      <w:r>
        <w:rPr>
          <w:b/>
          <w:bCs/>
          <w:i/>
          <w:iCs/>
        </w:rPr>
        <w:t>Proposal 5</w:t>
      </w:r>
      <w:r>
        <w:rPr>
          <w:lang w:eastAsia="ko-KR"/>
        </w:rPr>
        <w:t>: Support option 1 which use Alt2 to define the ground truth in FR1. And the L3-RSRP</w:t>
      </w:r>
      <w:r>
        <w:t xml:space="preserve"> measurement time, not the reporting time, must be within a certain interval compared to the prediction time to use the predicted L3-RSRP as ground truth.</w:t>
      </w:r>
    </w:p>
    <w:p w14:paraId="686CD9DC" w14:textId="77777777" w:rsidR="004A50B5" w:rsidRDefault="004A50B5" w:rsidP="004A50B5">
      <w:pPr>
        <w:pStyle w:val="a1"/>
        <w:jc w:val="both"/>
      </w:pPr>
      <w:r>
        <w:rPr>
          <w:b/>
          <w:bCs/>
          <w:i/>
          <w:iCs/>
        </w:rPr>
        <w:t>Proposal 6</w:t>
      </w:r>
      <w:r>
        <w:rPr>
          <w:lang w:eastAsia="ko-KR"/>
        </w:rPr>
        <w:t xml:space="preserve">: Support option 1. </w:t>
      </w:r>
      <w:r>
        <w:t xml:space="preserve">It would be good </w:t>
      </w:r>
      <w:r w:rsidRPr="00A544F3">
        <w:t>to set the correlation coefficient defined in RAN2 as the starting</w:t>
      </w:r>
      <w:r>
        <w:t xml:space="preserve"> point.</w:t>
      </w:r>
    </w:p>
    <w:p w14:paraId="32EEAD81" w14:textId="77777777" w:rsidR="004A50B5" w:rsidRDefault="004A50B5" w:rsidP="004A50B5">
      <w:pPr>
        <w:pStyle w:val="a1"/>
        <w:jc w:val="both"/>
      </w:pPr>
      <w:r>
        <w:rPr>
          <w:b/>
          <w:bCs/>
          <w:i/>
          <w:iCs/>
        </w:rPr>
        <w:t>Proposal 7</w:t>
      </w:r>
      <w:r>
        <w:rPr>
          <w:lang w:eastAsia="ko-KR"/>
        </w:rPr>
        <w:t xml:space="preserve">: </w:t>
      </w:r>
      <w:r w:rsidRPr="001B1F53">
        <w:t xml:space="preserve">UE trajectory </w:t>
      </w:r>
      <w:r>
        <w:t>should be considered</w:t>
      </w:r>
      <w:r w:rsidRPr="001B1F53">
        <w:t xml:space="preserve"> for AI/ML-aided</w:t>
      </w:r>
      <w:r>
        <w:t xml:space="preserve"> mobility simulations.</w:t>
      </w:r>
    </w:p>
    <w:p w14:paraId="1E17B164" w14:textId="77777777" w:rsidR="003970A7" w:rsidRDefault="003970A7" w:rsidP="003970A7">
      <w:pPr>
        <w:pStyle w:val="a1"/>
        <w:jc w:val="both"/>
      </w:pPr>
      <w:r>
        <w:rPr>
          <w:b/>
          <w:bCs/>
          <w:i/>
          <w:iCs/>
        </w:rPr>
        <w:t>Proposal 8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AN4 to consider independent RF error values per RF chains for RRM measurement prediction simulations. </w:t>
      </w:r>
    </w:p>
    <w:p w14:paraId="504E0B35" w14:textId="0AF3C51B" w:rsidR="007F1BE0" w:rsidRDefault="007F1BE0" w:rsidP="007F1BE0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.</w:t>
      </w: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ACDE844" w:rsidR="00E15DC5" w:rsidRDefault="00C564C5" w:rsidP="00CD096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560703" w:rsidRPr="00560703">
        <w:rPr>
          <w:lang w:val="en-US" w:eastAsia="ko-KR"/>
        </w:rPr>
        <w:t>R4-2</w:t>
      </w:r>
      <w:r w:rsidR="00542228">
        <w:rPr>
          <w:rFonts w:hint="eastAsia"/>
          <w:lang w:val="en-US" w:eastAsia="ko-KR"/>
        </w:rPr>
        <w:t>5</w:t>
      </w:r>
      <w:r w:rsidR="00EF5A2F">
        <w:rPr>
          <w:lang w:val="en-US" w:eastAsia="ko-KR"/>
        </w:rPr>
        <w:t>14827</w:t>
      </w:r>
      <w:r w:rsidR="00213F9A">
        <w:rPr>
          <w:lang w:val="en-US" w:eastAsia="ko-KR"/>
        </w:rPr>
        <w:t>, “</w:t>
      </w:r>
      <w:r w:rsidR="000D40C7" w:rsidRPr="000D40C7">
        <w:rPr>
          <w:lang w:val="en-US" w:eastAsia="ko-KR"/>
        </w:rPr>
        <w:t xml:space="preserve">WF </w:t>
      </w:r>
      <w:r w:rsidR="00560703">
        <w:rPr>
          <w:rFonts w:hint="eastAsia"/>
          <w:lang w:val="en-US" w:eastAsia="ko-KR"/>
        </w:rPr>
        <w:t>on</w:t>
      </w:r>
      <w:r w:rsidR="000D40C7" w:rsidRPr="000D40C7">
        <w:rPr>
          <w:lang w:val="en-US" w:eastAsia="ko-KR"/>
        </w:rPr>
        <w:t xml:space="preserve"> </w:t>
      </w:r>
      <w:proofErr w:type="spellStart"/>
      <w:r w:rsidR="00EF5A2F">
        <w:rPr>
          <w:lang w:val="en-US" w:eastAsia="ko-KR"/>
        </w:rPr>
        <w:t>NR_AIML_Mob_RRM</w:t>
      </w:r>
      <w:proofErr w:type="spellEnd"/>
      <w:r>
        <w:rPr>
          <w:lang w:val="en-US" w:eastAsia="ko-KR"/>
        </w:rPr>
        <w:t>”</w:t>
      </w:r>
      <w:r w:rsidR="00EF5A2F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proofErr w:type="gramStart"/>
      <w:r w:rsidR="00CC78D4">
        <w:rPr>
          <w:lang w:val="en-US" w:eastAsia="ko-KR"/>
        </w:rPr>
        <w:t>Moderator(</w:t>
      </w:r>
      <w:proofErr w:type="gramEnd"/>
      <w:r w:rsidR="00CC78D4">
        <w:rPr>
          <w:lang w:val="en-US" w:eastAsia="ko-KR"/>
        </w:rPr>
        <w:t>OPPO)</w:t>
      </w:r>
    </w:p>
    <w:p w14:paraId="6E52C716" w14:textId="77777777" w:rsidR="00CC78D4" w:rsidRDefault="00CC78D4" w:rsidP="00CC78D4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] </w:t>
      </w:r>
      <w:r w:rsidRPr="00560703">
        <w:rPr>
          <w:lang w:val="en-US" w:eastAsia="ko-KR"/>
        </w:rPr>
        <w:t>R4-2</w:t>
      </w:r>
      <w:r>
        <w:rPr>
          <w:rFonts w:hint="eastAsia"/>
          <w:lang w:val="en-US" w:eastAsia="ko-KR"/>
        </w:rPr>
        <w:t>5</w:t>
      </w:r>
      <w:r>
        <w:rPr>
          <w:lang w:val="en-US" w:eastAsia="ko-KR"/>
        </w:rPr>
        <w:t>13532, “</w:t>
      </w:r>
      <w:r w:rsidRPr="00F44110">
        <w:rPr>
          <w:lang w:val="en-US" w:eastAsia="ko-KR"/>
        </w:rPr>
        <w:t xml:space="preserve">Topic summary for [116bis][226] </w:t>
      </w:r>
      <w:proofErr w:type="spellStart"/>
      <w:r w:rsidRPr="00F44110">
        <w:rPr>
          <w:lang w:val="en-US" w:eastAsia="ko-KR"/>
        </w:rPr>
        <w:t>NR_AIML_Mob_RRM</w:t>
      </w:r>
      <w:proofErr w:type="spellEnd"/>
      <w:r>
        <w:rPr>
          <w:lang w:val="en-US" w:eastAsia="ko-KR"/>
        </w:rPr>
        <w:t xml:space="preserve">”, </w:t>
      </w:r>
      <w:proofErr w:type="gramStart"/>
      <w:r>
        <w:rPr>
          <w:lang w:val="en-US" w:eastAsia="ko-KR"/>
        </w:rPr>
        <w:t>Moderator(</w:t>
      </w:r>
      <w:proofErr w:type="gramEnd"/>
      <w:r>
        <w:rPr>
          <w:lang w:val="en-US" w:eastAsia="ko-KR"/>
        </w:rPr>
        <w:t>OPPO)</w:t>
      </w:r>
    </w:p>
    <w:p w14:paraId="40432047" w14:textId="77777777" w:rsidR="00542228" w:rsidRPr="00CC78D4" w:rsidRDefault="00542228" w:rsidP="00CD0965">
      <w:pPr>
        <w:pStyle w:val="a1"/>
        <w:rPr>
          <w:lang w:val="en-US" w:eastAsia="ko-KR"/>
        </w:rPr>
      </w:pPr>
    </w:p>
    <w:sectPr w:rsidR="00542228" w:rsidRPr="00CC78D4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27E66" w14:textId="77777777" w:rsidR="00927441" w:rsidRDefault="00927441" w:rsidP="00D306DF">
      <w:r>
        <w:separator/>
      </w:r>
    </w:p>
  </w:endnote>
  <w:endnote w:type="continuationSeparator" w:id="0">
    <w:p w14:paraId="63827967" w14:textId="77777777" w:rsidR="00927441" w:rsidRDefault="0092744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49B33" w14:textId="77777777" w:rsidR="00927441" w:rsidRDefault="00927441" w:rsidP="00D306DF">
      <w:r>
        <w:separator/>
      </w:r>
    </w:p>
  </w:footnote>
  <w:footnote w:type="continuationSeparator" w:id="0">
    <w:p w14:paraId="7A26FF57" w14:textId="77777777" w:rsidR="00927441" w:rsidRDefault="0092744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1107F0B"/>
    <w:multiLevelType w:val="hybridMultilevel"/>
    <w:tmpl w:val="22E4EC28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9B688B66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AAE7453"/>
    <w:multiLevelType w:val="hybridMultilevel"/>
    <w:tmpl w:val="E23E2722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A1D8880A">
      <w:numFmt w:val="bullet"/>
      <w:lvlText w:val="-"/>
      <w:lvlJc w:val="left"/>
      <w:pPr>
        <w:ind w:left="1680" w:hanging="420"/>
      </w:pPr>
      <w:rPr>
        <w:rFonts w:ascii="Aptos" w:eastAsia="Aptos" w:hAnsi="Aptos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D00003"/>
    <w:multiLevelType w:val="hybridMultilevel"/>
    <w:tmpl w:val="5712E108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409"/>
        </w:tabs>
        <w:ind w:left="-44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689"/>
        </w:tabs>
        <w:ind w:left="-3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969"/>
        </w:tabs>
        <w:ind w:left="-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249"/>
        </w:tabs>
        <w:ind w:left="-2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529"/>
        </w:tabs>
        <w:ind w:left="-1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809"/>
        </w:tabs>
        <w:ind w:left="-8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89"/>
        </w:tabs>
        <w:ind w:left="-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1"/>
        </w:tabs>
        <w:ind w:left="631" w:hanging="360"/>
      </w:pPr>
      <w:rPr>
        <w:rFonts w:ascii="Wingdings" w:hAnsi="Wingdings" w:hint="default"/>
      </w:rPr>
    </w:lvl>
  </w:abstractNum>
  <w:abstractNum w:abstractNumId="11" w15:restartNumberingAfterBreak="0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DFB5108"/>
    <w:multiLevelType w:val="multilevel"/>
    <w:tmpl w:val="8408A3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84D80"/>
    <w:multiLevelType w:val="hybridMultilevel"/>
    <w:tmpl w:val="CAB2B4EC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E5CB16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0"/>
  </w:num>
  <w:num w:numId="5">
    <w:abstractNumId w:val="8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13"/>
  </w:num>
  <w:num w:numId="14">
    <w:abstractNumId w:val="1"/>
  </w:num>
  <w:num w:numId="1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746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07C40"/>
    <w:rsid w:val="000102E6"/>
    <w:rsid w:val="00010A35"/>
    <w:rsid w:val="00011089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0EB"/>
    <w:rsid w:val="00020D0E"/>
    <w:rsid w:val="00021D4A"/>
    <w:rsid w:val="00022167"/>
    <w:rsid w:val="00022590"/>
    <w:rsid w:val="00022AF3"/>
    <w:rsid w:val="0002358A"/>
    <w:rsid w:val="0002394E"/>
    <w:rsid w:val="0002396B"/>
    <w:rsid w:val="00023CB5"/>
    <w:rsid w:val="00023E4B"/>
    <w:rsid w:val="000247E6"/>
    <w:rsid w:val="0002495A"/>
    <w:rsid w:val="000254D5"/>
    <w:rsid w:val="0002583C"/>
    <w:rsid w:val="00025C38"/>
    <w:rsid w:val="00025C46"/>
    <w:rsid w:val="00027EE2"/>
    <w:rsid w:val="0003012F"/>
    <w:rsid w:val="0003027A"/>
    <w:rsid w:val="00030EC6"/>
    <w:rsid w:val="00031438"/>
    <w:rsid w:val="00031714"/>
    <w:rsid w:val="000319EF"/>
    <w:rsid w:val="00031A39"/>
    <w:rsid w:val="00031BC9"/>
    <w:rsid w:val="00032046"/>
    <w:rsid w:val="00032B67"/>
    <w:rsid w:val="00035083"/>
    <w:rsid w:val="000354A3"/>
    <w:rsid w:val="0003565F"/>
    <w:rsid w:val="00036060"/>
    <w:rsid w:val="0003610D"/>
    <w:rsid w:val="000364E6"/>
    <w:rsid w:val="00036D74"/>
    <w:rsid w:val="00037E2B"/>
    <w:rsid w:val="00037F11"/>
    <w:rsid w:val="00041C66"/>
    <w:rsid w:val="000423F6"/>
    <w:rsid w:val="00042D33"/>
    <w:rsid w:val="0004331C"/>
    <w:rsid w:val="0004334A"/>
    <w:rsid w:val="00043ED1"/>
    <w:rsid w:val="00044084"/>
    <w:rsid w:val="00044DAD"/>
    <w:rsid w:val="00045548"/>
    <w:rsid w:val="000459FB"/>
    <w:rsid w:val="00045A22"/>
    <w:rsid w:val="00046E4F"/>
    <w:rsid w:val="00047D2C"/>
    <w:rsid w:val="00050D92"/>
    <w:rsid w:val="000514DB"/>
    <w:rsid w:val="00052191"/>
    <w:rsid w:val="00053D28"/>
    <w:rsid w:val="000541F2"/>
    <w:rsid w:val="000549BF"/>
    <w:rsid w:val="00055630"/>
    <w:rsid w:val="0005599A"/>
    <w:rsid w:val="00055C3F"/>
    <w:rsid w:val="0005661A"/>
    <w:rsid w:val="00057D9A"/>
    <w:rsid w:val="000606FD"/>
    <w:rsid w:val="00060788"/>
    <w:rsid w:val="000615F2"/>
    <w:rsid w:val="000616A3"/>
    <w:rsid w:val="0006202D"/>
    <w:rsid w:val="00062195"/>
    <w:rsid w:val="00062AF0"/>
    <w:rsid w:val="00063A09"/>
    <w:rsid w:val="00063A36"/>
    <w:rsid w:val="00065C0E"/>
    <w:rsid w:val="000663FD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76A"/>
    <w:rsid w:val="00073892"/>
    <w:rsid w:val="00073BA6"/>
    <w:rsid w:val="00073BE1"/>
    <w:rsid w:val="00074418"/>
    <w:rsid w:val="00074BC1"/>
    <w:rsid w:val="00074D07"/>
    <w:rsid w:val="00075EE6"/>
    <w:rsid w:val="000760AA"/>
    <w:rsid w:val="00076E44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193A"/>
    <w:rsid w:val="00082371"/>
    <w:rsid w:val="0008292C"/>
    <w:rsid w:val="00083360"/>
    <w:rsid w:val="00083FC6"/>
    <w:rsid w:val="000849B4"/>
    <w:rsid w:val="00084D7C"/>
    <w:rsid w:val="0008510F"/>
    <w:rsid w:val="00085EE3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97E8A"/>
    <w:rsid w:val="000A0153"/>
    <w:rsid w:val="000A0293"/>
    <w:rsid w:val="000A0C47"/>
    <w:rsid w:val="000A0D87"/>
    <w:rsid w:val="000A116F"/>
    <w:rsid w:val="000A15CF"/>
    <w:rsid w:val="000A227B"/>
    <w:rsid w:val="000A2678"/>
    <w:rsid w:val="000A3154"/>
    <w:rsid w:val="000A447B"/>
    <w:rsid w:val="000A4945"/>
    <w:rsid w:val="000A52D2"/>
    <w:rsid w:val="000A5707"/>
    <w:rsid w:val="000A63FA"/>
    <w:rsid w:val="000A6A66"/>
    <w:rsid w:val="000A6E74"/>
    <w:rsid w:val="000A75E3"/>
    <w:rsid w:val="000A7C74"/>
    <w:rsid w:val="000B0F13"/>
    <w:rsid w:val="000B15B8"/>
    <w:rsid w:val="000B17F6"/>
    <w:rsid w:val="000B1964"/>
    <w:rsid w:val="000B2503"/>
    <w:rsid w:val="000B26BE"/>
    <w:rsid w:val="000B3161"/>
    <w:rsid w:val="000B3655"/>
    <w:rsid w:val="000B36F2"/>
    <w:rsid w:val="000B3C35"/>
    <w:rsid w:val="000B3E6D"/>
    <w:rsid w:val="000B4AFE"/>
    <w:rsid w:val="000B55B1"/>
    <w:rsid w:val="000B611B"/>
    <w:rsid w:val="000B7771"/>
    <w:rsid w:val="000B799B"/>
    <w:rsid w:val="000C15D6"/>
    <w:rsid w:val="000C17C6"/>
    <w:rsid w:val="000C1B7F"/>
    <w:rsid w:val="000C3077"/>
    <w:rsid w:val="000C37EA"/>
    <w:rsid w:val="000C479E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3FAF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043"/>
    <w:rsid w:val="000E5BE2"/>
    <w:rsid w:val="000E6451"/>
    <w:rsid w:val="000E783E"/>
    <w:rsid w:val="000E7B71"/>
    <w:rsid w:val="000F149C"/>
    <w:rsid w:val="000F1FFD"/>
    <w:rsid w:val="000F553F"/>
    <w:rsid w:val="000F6274"/>
    <w:rsid w:val="000F665D"/>
    <w:rsid w:val="000F696C"/>
    <w:rsid w:val="000F6B9B"/>
    <w:rsid w:val="000F6E61"/>
    <w:rsid w:val="00100413"/>
    <w:rsid w:val="001004C5"/>
    <w:rsid w:val="0010061A"/>
    <w:rsid w:val="00100BDE"/>
    <w:rsid w:val="00100CD7"/>
    <w:rsid w:val="0010118F"/>
    <w:rsid w:val="00102CA3"/>
    <w:rsid w:val="00103E79"/>
    <w:rsid w:val="00103EF5"/>
    <w:rsid w:val="00104AC0"/>
    <w:rsid w:val="00104C15"/>
    <w:rsid w:val="0010506A"/>
    <w:rsid w:val="00106238"/>
    <w:rsid w:val="001068F8"/>
    <w:rsid w:val="0010779B"/>
    <w:rsid w:val="00107D58"/>
    <w:rsid w:val="001101D9"/>
    <w:rsid w:val="00110298"/>
    <w:rsid w:val="0011040D"/>
    <w:rsid w:val="00112017"/>
    <w:rsid w:val="00112609"/>
    <w:rsid w:val="00114F18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4B1"/>
    <w:rsid w:val="00127C4C"/>
    <w:rsid w:val="00130DBB"/>
    <w:rsid w:val="0013116E"/>
    <w:rsid w:val="00131E37"/>
    <w:rsid w:val="00131EB3"/>
    <w:rsid w:val="00131F78"/>
    <w:rsid w:val="00132135"/>
    <w:rsid w:val="0013289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4EDD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47A53"/>
    <w:rsid w:val="001503EA"/>
    <w:rsid w:val="0015050E"/>
    <w:rsid w:val="001547D0"/>
    <w:rsid w:val="0015545F"/>
    <w:rsid w:val="00155644"/>
    <w:rsid w:val="00155D81"/>
    <w:rsid w:val="001566ED"/>
    <w:rsid w:val="00156CE1"/>
    <w:rsid w:val="00157347"/>
    <w:rsid w:val="00157B92"/>
    <w:rsid w:val="0016087F"/>
    <w:rsid w:val="00160A4A"/>
    <w:rsid w:val="00161429"/>
    <w:rsid w:val="0016171E"/>
    <w:rsid w:val="00161945"/>
    <w:rsid w:val="00162A64"/>
    <w:rsid w:val="00162A6D"/>
    <w:rsid w:val="001644C6"/>
    <w:rsid w:val="00164C03"/>
    <w:rsid w:val="0016502C"/>
    <w:rsid w:val="00165DA8"/>
    <w:rsid w:val="001663E3"/>
    <w:rsid w:val="001665FB"/>
    <w:rsid w:val="00166717"/>
    <w:rsid w:val="00166C01"/>
    <w:rsid w:val="00166F0D"/>
    <w:rsid w:val="001670B2"/>
    <w:rsid w:val="001672D8"/>
    <w:rsid w:val="00167358"/>
    <w:rsid w:val="001674FE"/>
    <w:rsid w:val="001700D6"/>
    <w:rsid w:val="0017048E"/>
    <w:rsid w:val="0017098F"/>
    <w:rsid w:val="0017155E"/>
    <w:rsid w:val="00171807"/>
    <w:rsid w:val="0017191C"/>
    <w:rsid w:val="00171BC5"/>
    <w:rsid w:val="001720B8"/>
    <w:rsid w:val="00172E89"/>
    <w:rsid w:val="001741D2"/>
    <w:rsid w:val="0017611B"/>
    <w:rsid w:val="001771B8"/>
    <w:rsid w:val="00177ACA"/>
    <w:rsid w:val="00180586"/>
    <w:rsid w:val="00181F52"/>
    <w:rsid w:val="0018291D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53"/>
    <w:rsid w:val="001B1FF3"/>
    <w:rsid w:val="001B24B2"/>
    <w:rsid w:val="001B2D17"/>
    <w:rsid w:val="001B3C3A"/>
    <w:rsid w:val="001B4AE4"/>
    <w:rsid w:val="001B4B8A"/>
    <w:rsid w:val="001B560E"/>
    <w:rsid w:val="001B6CE9"/>
    <w:rsid w:val="001C00CF"/>
    <w:rsid w:val="001C02D9"/>
    <w:rsid w:val="001C04D2"/>
    <w:rsid w:val="001C0766"/>
    <w:rsid w:val="001C1C44"/>
    <w:rsid w:val="001C1FC1"/>
    <w:rsid w:val="001C2478"/>
    <w:rsid w:val="001C29DD"/>
    <w:rsid w:val="001C38FA"/>
    <w:rsid w:val="001C47CE"/>
    <w:rsid w:val="001C499F"/>
    <w:rsid w:val="001C5E1B"/>
    <w:rsid w:val="001C6B36"/>
    <w:rsid w:val="001C76DB"/>
    <w:rsid w:val="001D0182"/>
    <w:rsid w:val="001D0546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5F08"/>
    <w:rsid w:val="001D62E4"/>
    <w:rsid w:val="001D6599"/>
    <w:rsid w:val="001D6C17"/>
    <w:rsid w:val="001D733D"/>
    <w:rsid w:val="001D74EA"/>
    <w:rsid w:val="001D7C46"/>
    <w:rsid w:val="001D7D7F"/>
    <w:rsid w:val="001D7EFD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28A"/>
    <w:rsid w:val="001F5510"/>
    <w:rsid w:val="001F5828"/>
    <w:rsid w:val="001F5CC3"/>
    <w:rsid w:val="001F5F98"/>
    <w:rsid w:val="001F625A"/>
    <w:rsid w:val="001F7713"/>
    <w:rsid w:val="001F7F3A"/>
    <w:rsid w:val="00201CD0"/>
    <w:rsid w:val="00201E10"/>
    <w:rsid w:val="00203A77"/>
    <w:rsid w:val="00204880"/>
    <w:rsid w:val="00204A93"/>
    <w:rsid w:val="002068D0"/>
    <w:rsid w:val="00206E6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06F"/>
    <w:rsid w:val="00214189"/>
    <w:rsid w:val="0021482E"/>
    <w:rsid w:val="002158B5"/>
    <w:rsid w:val="00215C7B"/>
    <w:rsid w:val="0021616E"/>
    <w:rsid w:val="00217C1E"/>
    <w:rsid w:val="002205B8"/>
    <w:rsid w:val="002213D8"/>
    <w:rsid w:val="00221ED9"/>
    <w:rsid w:val="00224367"/>
    <w:rsid w:val="002257C9"/>
    <w:rsid w:val="00225A56"/>
    <w:rsid w:val="00225F98"/>
    <w:rsid w:val="0022691D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190"/>
    <w:rsid w:val="00235F7B"/>
    <w:rsid w:val="00236A2A"/>
    <w:rsid w:val="00237561"/>
    <w:rsid w:val="002376E6"/>
    <w:rsid w:val="0024041D"/>
    <w:rsid w:val="00240ED9"/>
    <w:rsid w:val="00241486"/>
    <w:rsid w:val="0024168C"/>
    <w:rsid w:val="00241772"/>
    <w:rsid w:val="0024187F"/>
    <w:rsid w:val="00241A94"/>
    <w:rsid w:val="00241F9E"/>
    <w:rsid w:val="00243353"/>
    <w:rsid w:val="00243A09"/>
    <w:rsid w:val="002442A7"/>
    <w:rsid w:val="002448AE"/>
    <w:rsid w:val="002462B8"/>
    <w:rsid w:val="002465A1"/>
    <w:rsid w:val="002476C5"/>
    <w:rsid w:val="00247B67"/>
    <w:rsid w:val="00247F9D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09A0"/>
    <w:rsid w:val="0026168B"/>
    <w:rsid w:val="00261A52"/>
    <w:rsid w:val="00263384"/>
    <w:rsid w:val="0026340D"/>
    <w:rsid w:val="00263AF5"/>
    <w:rsid w:val="00264E44"/>
    <w:rsid w:val="002659BC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8F"/>
    <w:rsid w:val="00273AAA"/>
    <w:rsid w:val="00273E52"/>
    <w:rsid w:val="00274872"/>
    <w:rsid w:val="0027681A"/>
    <w:rsid w:val="00276D82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117"/>
    <w:rsid w:val="00290C05"/>
    <w:rsid w:val="00290D16"/>
    <w:rsid w:val="00290DA5"/>
    <w:rsid w:val="0029116C"/>
    <w:rsid w:val="0029152E"/>
    <w:rsid w:val="0029168C"/>
    <w:rsid w:val="0029254F"/>
    <w:rsid w:val="00292E94"/>
    <w:rsid w:val="0029445D"/>
    <w:rsid w:val="002947A7"/>
    <w:rsid w:val="00294F6D"/>
    <w:rsid w:val="00296305"/>
    <w:rsid w:val="00296DA6"/>
    <w:rsid w:val="00296DAA"/>
    <w:rsid w:val="002975E0"/>
    <w:rsid w:val="002977ED"/>
    <w:rsid w:val="0029799A"/>
    <w:rsid w:val="002A00E7"/>
    <w:rsid w:val="002A0277"/>
    <w:rsid w:val="002A058F"/>
    <w:rsid w:val="002A0D9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083"/>
    <w:rsid w:val="002C1AA0"/>
    <w:rsid w:val="002C1C27"/>
    <w:rsid w:val="002C21A4"/>
    <w:rsid w:val="002C4364"/>
    <w:rsid w:val="002C516B"/>
    <w:rsid w:val="002C64AC"/>
    <w:rsid w:val="002C6EB9"/>
    <w:rsid w:val="002C763C"/>
    <w:rsid w:val="002D07E5"/>
    <w:rsid w:val="002D1024"/>
    <w:rsid w:val="002D1FCF"/>
    <w:rsid w:val="002D2149"/>
    <w:rsid w:val="002D2EC5"/>
    <w:rsid w:val="002D3290"/>
    <w:rsid w:val="002D32BD"/>
    <w:rsid w:val="002D419A"/>
    <w:rsid w:val="002D41AF"/>
    <w:rsid w:val="002D41FF"/>
    <w:rsid w:val="002D4249"/>
    <w:rsid w:val="002D46F5"/>
    <w:rsid w:val="002D4D9C"/>
    <w:rsid w:val="002D58FC"/>
    <w:rsid w:val="002D5FB2"/>
    <w:rsid w:val="002D6C50"/>
    <w:rsid w:val="002D6E17"/>
    <w:rsid w:val="002D74DD"/>
    <w:rsid w:val="002E0815"/>
    <w:rsid w:val="002E0FAB"/>
    <w:rsid w:val="002E127B"/>
    <w:rsid w:val="002E1C22"/>
    <w:rsid w:val="002E1DCD"/>
    <w:rsid w:val="002E2321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530"/>
    <w:rsid w:val="002F42A0"/>
    <w:rsid w:val="002F4599"/>
    <w:rsid w:val="002F5748"/>
    <w:rsid w:val="002F6BB2"/>
    <w:rsid w:val="002F7658"/>
    <w:rsid w:val="002F7F75"/>
    <w:rsid w:val="00300ACC"/>
    <w:rsid w:val="00300E47"/>
    <w:rsid w:val="00301C60"/>
    <w:rsid w:val="00302935"/>
    <w:rsid w:val="0030355D"/>
    <w:rsid w:val="00304A17"/>
    <w:rsid w:val="00304C32"/>
    <w:rsid w:val="003058C2"/>
    <w:rsid w:val="003059A6"/>
    <w:rsid w:val="00306197"/>
    <w:rsid w:val="0030662D"/>
    <w:rsid w:val="0030668F"/>
    <w:rsid w:val="0030692C"/>
    <w:rsid w:val="00307252"/>
    <w:rsid w:val="00307A99"/>
    <w:rsid w:val="00310175"/>
    <w:rsid w:val="00310618"/>
    <w:rsid w:val="00310D20"/>
    <w:rsid w:val="00310DA1"/>
    <w:rsid w:val="00310FAB"/>
    <w:rsid w:val="00311B47"/>
    <w:rsid w:val="00313747"/>
    <w:rsid w:val="00314323"/>
    <w:rsid w:val="00314814"/>
    <w:rsid w:val="00314E32"/>
    <w:rsid w:val="00315CEE"/>
    <w:rsid w:val="0031610C"/>
    <w:rsid w:val="003161F4"/>
    <w:rsid w:val="00316428"/>
    <w:rsid w:val="00317322"/>
    <w:rsid w:val="00320970"/>
    <w:rsid w:val="003217F5"/>
    <w:rsid w:val="003221AE"/>
    <w:rsid w:val="00322E62"/>
    <w:rsid w:val="003233E9"/>
    <w:rsid w:val="00324523"/>
    <w:rsid w:val="00325759"/>
    <w:rsid w:val="00325C95"/>
    <w:rsid w:val="00326298"/>
    <w:rsid w:val="00326606"/>
    <w:rsid w:val="0033016D"/>
    <w:rsid w:val="003308C7"/>
    <w:rsid w:val="0033172A"/>
    <w:rsid w:val="00331F62"/>
    <w:rsid w:val="00332E03"/>
    <w:rsid w:val="00332F4E"/>
    <w:rsid w:val="0033483E"/>
    <w:rsid w:val="00334E3A"/>
    <w:rsid w:val="00335351"/>
    <w:rsid w:val="003357C3"/>
    <w:rsid w:val="00335821"/>
    <w:rsid w:val="00336B61"/>
    <w:rsid w:val="00337061"/>
    <w:rsid w:val="00337F67"/>
    <w:rsid w:val="00340FC8"/>
    <w:rsid w:val="00341A1A"/>
    <w:rsid w:val="00342048"/>
    <w:rsid w:val="00342420"/>
    <w:rsid w:val="00342620"/>
    <w:rsid w:val="003438FD"/>
    <w:rsid w:val="00344572"/>
    <w:rsid w:val="003447BF"/>
    <w:rsid w:val="003454A9"/>
    <w:rsid w:val="00345D28"/>
    <w:rsid w:val="00346412"/>
    <w:rsid w:val="00346A79"/>
    <w:rsid w:val="00346A88"/>
    <w:rsid w:val="003472F1"/>
    <w:rsid w:val="00347ABC"/>
    <w:rsid w:val="00347E0D"/>
    <w:rsid w:val="003516B2"/>
    <w:rsid w:val="00351A82"/>
    <w:rsid w:val="00352AD2"/>
    <w:rsid w:val="00352FC1"/>
    <w:rsid w:val="003538F4"/>
    <w:rsid w:val="00354205"/>
    <w:rsid w:val="00354815"/>
    <w:rsid w:val="00354F67"/>
    <w:rsid w:val="00355667"/>
    <w:rsid w:val="00356BD8"/>
    <w:rsid w:val="00356E8D"/>
    <w:rsid w:val="003573E5"/>
    <w:rsid w:val="00357B1B"/>
    <w:rsid w:val="00357B95"/>
    <w:rsid w:val="00357C0E"/>
    <w:rsid w:val="00360587"/>
    <w:rsid w:val="00361888"/>
    <w:rsid w:val="00361EAC"/>
    <w:rsid w:val="0036401C"/>
    <w:rsid w:val="00365202"/>
    <w:rsid w:val="003663FF"/>
    <w:rsid w:val="0036687D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3B45"/>
    <w:rsid w:val="00374646"/>
    <w:rsid w:val="00375D16"/>
    <w:rsid w:val="003763D7"/>
    <w:rsid w:val="00376852"/>
    <w:rsid w:val="00376B0A"/>
    <w:rsid w:val="00376DF1"/>
    <w:rsid w:val="003770C7"/>
    <w:rsid w:val="00377A63"/>
    <w:rsid w:val="00377C96"/>
    <w:rsid w:val="00380A3A"/>
    <w:rsid w:val="00381DC2"/>
    <w:rsid w:val="003820EE"/>
    <w:rsid w:val="003827DA"/>
    <w:rsid w:val="003829BC"/>
    <w:rsid w:val="00385B7B"/>
    <w:rsid w:val="00385B86"/>
    <w:rsid w:val="0038695A"/>
    <w:rsid w:val="00386A7A"/>
    <w:rsid w:val="00386DD4"/>
    <w:rsid w:val="0038766D"/>
    <w:rsid w:val="00387D74"/>
    <w:rsid w:val="00387D9D"/>
    <w:rsid w:val="00390599"/>
    <w:rsid w:val="00391C07"/>
    <w:rsid w:val="00392CFC"/>
    <w:rsid w:val="003934C6"/>
    <w:rsid w:val="00394884"/>
    <w:rsid w:val="00394909"/>
    <w:rsid w:val="0039490F"/>
    <w:rsid w:val="00394DDF"/>
    <w:rsid w:val="00396C28"/>
    <w:rsid w:val="003970A7"/>
    <w:rsid w:val="003A1090"/>
    <w:rsid w:val="003A1645"/>
    <w:rsid w:val="003A1A77"/>
    <w:rsid w:val="003A24E7"/>
    <w:rsid w:val="003A250E"/>
    <w:rsid w:val="003A297D"/>
    <w:rsid w:val="003A310C"/>
    <w:rsid w:val="003A3E83"/>
    <w:rsid w:val="003A459E"/>
    <w:rsid w:val="003A4A4C"/>
    <w:rsid w:val="003A6C11"/>
    <w:rsid w:val="003A70C8"/>
    <w:rsid w:val="003A7BB4"/>
    <w:rsid w:val="003B024F"/>
    <w:rsid w:val="003B045E"/>
    <w:rsid w:val="003B0D27"/>
    <w:rsid w:val="003B1B55"/>
    <w:rsid w:val="003B209D"/>
    <w:rsid w:val="003B25CC"/>
    <w:rsid w:val="003B2C73"/>
    <w:rsid w:val="003B2DB8"/>
    <w:rsid w:val="003B30B9"/>
    <w:rsid w:val="003B3224"/>
    <w:rsid w:val="003B3929"/>
    <w:rsid w:val="003B519E"/>
    <w:rsid w:val="003B592C"/>
    <w:rsid w:val="003B5AAB"/>
    <w:rsid w:val="003B6C59"/>
    <w:rsid w:val="003B769D"/>
    <w:rsid w:val="003B79CD"/>
    <w:rsid w:val="003C1275"/>
    <w:rsid w:val="003C158C"/>
    <w:rsid w:val="003C173B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C7EB4"/>
    <w:rsid w:val="003D0169"/>
    <w:rsid w:val="003D06EF"/>
    <w:rsid w:val="003D0820"/>
    <w:rsid w:val="003D0A01"/>
    <w:rsid w:val="003D0CBC"/>
    <w:rsid w:val="003D10EF"/>
    <w:rsid w:val="003D128D"/>
    <w:rsid w:val="003D3BE2"/>
    <w:rsid w:val="003D3DDE"/>
    <w:rsid w:val="003D4238"/>
    <w:rsid w:val="003D4A69"/>
    <w:rsid w:val="003D4CAC"/>
    <w:rsid w:val="003D59F0"/>
    <w:rsid w:val="003D5D82"/>
    <w:rsid w:val="003D6B9A"/>
    <w:rsid w:val="003D6C98"/>
    <w:rsid w:val="003D703B"/>
    <w:rsid w:val="003E07F0"/>
    <w:rsid w:val="003E0B0B"/>
    <w:rsid w:val="003E0BA1"/>
    <w:rsid w:val="003E0F85"/>
    <w:rsid w:val="003E1C3F"/>
    <w:rsid w:val="003E265F"/>
    <w:rsid w:val="003E3492"/>
    <w:rsid w:val="003E3617"/>
    <w:rsid w:val="003E3746"/>
    <w:rsid w:val="003E47FB"/>
    <w:rsid w:val="003E4EB4"/>
    <w:rsid w:val="003E4F90"/>
    <w:rsid w:val="003E4FE9"/>
    <w:rsid w:val="003E50CE"/>
    <w:rsid w:val="003E5A6E"/>
    <w:rsid w:val="003E5C37"/>
    <w:rsid w:val="003E5FD7"/>
    <w:rsid w:val="003E66E2"/>
    <w:rsid w:val="003E6796"/>
    <w:rsid w:val="003E7275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6B78"/>
    <w:rsid w:val="003F742D"/>
    <w:rsid w:val="003F7499"/>
    <w:rsid w:val="00400629"/>
    <w:rsid w:val="00400771"/>
    <w:rsid w:val="00400867"/>
    <w:rsid w:val="00400B3B"/>
    <w:rsid w:val="00402707"/>
    <w:rsid w:val="00402AEA"/>
    <w:rsid w:val="00403337"/>
    <w:rsid w:val="00403779"/>
    <w:rsid w:val="004039A6"/>
    <w:rsid w:val="00403DF6"/>
    <w:rsid w:val="004045E9"/>
    <w:rsid w:val="004055C5"/>
    <w:rsid w:val="00405693"/>
    <w:rsid w:val="00410885"/>
    <w:rsid w:val="00410DF2"/>
    <w:rsid w:val="0041138F"/>
    <w:rsid w:val="004129C2"/>
    <w:rsid w:val="00413C49"/>
    <w:rsid w:val="004142DB"/>
    <w:rsid w:val="00416016"/>
    <w:rsid w:val="00417100"/>
    <w:rsid w:val="00417E7D"/>
    <w:rsid w:val="00421007"/>
    <w:rsid w:val="0042105B"/>
    <w:rsid w:val="00421871"/>
    <w:rsid w:val="00421D6F"/>
    <w:rsid w:val="004226A6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475D"/>
    <w:rsid w:val="004355FE"/>
    <w:rsid w:val="00435C7E"/>
    <w:rsid w:val="00436F97"/>
    <w:rsid w:val="00440855"/>
    <w:rsid w:val="00440ABC"/>
    <w:rsid w:val="00441126"/>
    <w:rsid w:val="00441BB7"/>
    <w:rsid w:val="00442151"/>
    <w:rsid w:val="0044291D"/>
    <w:rsid w:val="00444B72"/>
    <w:rsid w:val="004450F0"/>
    <w:rsid w:val="004457CF"/>
    <w:rsid w:val="004479C8"/>
    <w:rsid w:val="00447C26"/>
    <w:rsid w:val="00447F71"/>
    <w:rsid w:val="00450732"/>
    <w:rsid w:val="00451619"/>
    <w:rsid w:val="00452E29"/>
    <w:rsid w:val="00453429"/>
    <w:rsid w:val="0045468A"/>
    <w:rsid w:val="00454DB0"/>
    <w:rsid w:val="004550E6"/>
    <w:rsid w:val="004563F1"/>
    <w:rsid w:val="004568E4"/>
    <w:rsid w:val="00456DBA"/>
    <w:rsid w:val="00457534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F51"/>
    <w:rsid w:val="00467A31"/>
    <w:rsid w:val="004702C3"/>
    <w:rsid w:val="004709B1"/>
    <w:rsid w:val="004709B5"/>
    <w:rsid w:val="00472BF7"/>
    <w:rsid w:val="004730B7"/>
    <w:rsid w:val="00473A6B"/>
    <w:rsid w:val="00473ED6"/>
    <w:rsid w:val="00473F59"/>
    <w:rsid w:val="00474F28"/>
    <w:rsid w:val="00475726"/>
    <w:rsid w:val="004763D2"/>
    <w:rsid w:val="004807E1"/>
    <w:rsid w:val="004814AC"/>
    <w:rsid w:val="004818BC"/>
    <w:rsid w:val="00481D86"/>
    <w:rsid w:val="00481F00"/>
    <w:rsid w:val="0048230F"/>
    <w:rsid w:val="00482570"/>
    <w:rsid w:val="00482A0D"/>
    <w:rsid w:val="00482F4A"/>
    <w:rsid w:val="00483623"/>
    <w:rsid w:val="004838B7"/>
    <w:rsid w:val="00483D88"/>
    <w:rsid w:val="00484365"/>
    <w:rsid w:val="004846BD"/>
    <w:rsid w:val="00485B25"/>
    <w:rsid w:val="00490444"/>
    <w:rsid w:val="00491A21"/>
    <w:rsid w:val="0049218E"/>
    <w:rsid w:val="00492640"/>
    <w:rsid w:val="00492EA4"/>
    <w:rsid w:val="00494285"/>
    <w:rsid w:val="00494941"/>
    <w:rsid w:val="004961B0"/>
    <w:rsid w:val="004A06BF"/>
    <w:rsid w:val="004A16CD"/>
    <w:rsid w:val="004A20B6"/>
    <w:rsid w:val="004A3337"/>
    <w:rsid w:val="004A3660"/>
    <w:rsid w:val="004A3738"/>
    <w:rsid w:val="004A50B5"/>
    <w:rsid w:val="004A61DC"/>
    <w:rsid w:val="004A75A0"/>
    <w:rsid w:val="004A79A7"/>
    <w:rsid w:val="004B0607"/>
    <w:rsid w:val="004B0A42"/>
    <w:rsid w:val="004B1DC5"/>
    <w:rsid w:val="004B2651"/>
    <w:rsid w:val="004B30AF"/>
    <w:rsid w:val="004B338D"/>
    <w:rsid w:val="004B49AE"/>
    <w:rsid w:val="004B4F0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31FC"/>
    <w:rsid w:val="004C42C8"/>
    <w:rsid w:val="004C4F82"/>
    <w:rsid w:val="004C50CF"/>
    <w:rsid w:val="004C55B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1D86"/>
    <w:rsid w:val="004D27B4"/>
    <w:rsid w:val="004D2E43"/>
    <w:rsid w:val="004D3073"/>
    <w:rsid w:val="004D3D0B"/>
    <w:rsid w:val="004D4373"/>
    <w:rsid w:val="004D4B77"/>
    <w:rsid w:val="004D5368"/>
    <w:rsid w:val="004D546D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2EF5"/>
    <w:rsid w:val="004E3857"/>
    <w:rsid w:val="004E38E8"/>
    <w:rsid w:val="004E393E"/>
    <w:rsid w:val="004E4126"/>
    <w:rsid w:val="004E4265"/>
    <w:rsid w:val="004E44AA"/>
    <w:rsid w:val="004E485C"/>
    <w:rsid w:val="004E4D11"/>
    <w:rsid w:val="004E5F5C"/>
    <w:rsid w:val="004E67CC"/>
    <w:rsid w:val="004E6A17"/>
    <w:rsid w:val="004E74D6"/>
    <w:rsid w:val="004E7FDD"/>
    <w:rsid w:val="004F00CA"/>
    <w:rsid w:val="004F04A5"/>
    <w:rsid w:val="004F06A1"/>
    <w:rsid w:val="004F2245"/>
    <w:rsid w:val="004F267F"/>
    <w:rsid w:val="004F29BB"/>
    <w:rsid w:val="004F2B4C"/>
    <w:rsid w:val="004F30D3"/>
    <w:rsid w:val="004F3447"/>
    <w:rsid w:val="004F3768"/>
    <w:rsid w:val="004F6157"/>
    <w:rsid w:val="004F6FBE"/>
    <w:rsid w:val="004F707C"/>
    <w:rsid w:val="004F75F7"/>
    <w:rsid w:val="00501342"/>
    <w:rsid w:val="005025F0"/>
    <w:rsid w:val="00502ADC"/>
    <w:rsid w:val="0050315E"/>
    <w:rsid w:val="005035C4"/>
    <w:rsid w:val="00504A66"/>
    <w:rsid w:val="005066DA"/>
    <w:rsid w:val="00507B49"/>
    <w:rsid w:val="0051003B"/>
    <w:rsid w:val="0051064E"/>
    <w:rsid w:val="00511505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0F3A"/>
    <w:rsid w:val="00522492"/>
    <w:rsid w:val="00522BDE"/>
    <w:rsid w:val="00522EC8"/>
    <w:rsid w:val="0052318B"/>
    <w:rsid w:val="00523549"/>
    <w:rsid w:val="00523ED6"/>
    <w:rsid w:val="0052422B"/>
    <w:rsid w:val="0052469A"/>
    <w:rsid w:val="00525145"/>
    <w:rsid w:val="0052543C"/>
    <w:rsid w:val="005264C8"/>
    <w:rsid w:val="005265E7"/>
    <w:rsid w:val="005268E8"/>
    <w:rsid w:val="00526F20"/>
    <w:rsid w:val="00527394"/>
    <w:rsid w:val="00527824"/>
    <w:rsid w:val="00527830"/>
    <w:rsid w:val="00530C67"/>
    <w:rsid w:val="005312B0"/>
    <w:rsid w:val="00531658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2228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8DD"/>
    <w:rsid w:val="00554ECC"/>
    <w:rsid w:val="005554F3"/>
    <w:rsid w:val="00555608"/>
    <w:rsid w:val="005557B6"/>
    <w:rsid w:val="00556545"/>
    <w:rsid w:val="00556BCF"/>
    <w:rsid w:val="00560703"/>
    <w:rsid w:val="00561877"/>
    <w:rsid w:val="00561B44"/>
    <w:rsid w:val="005626D1"/>
    <w:rsid w:val="00562C85"/>
    <w:rsid w:val="00562FF9"/>
    <w:rsid w:val="0056318B"/>
    <w:rsid w:val="00563CAF"/>
    <w:rsid w:val="00565AB4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888"/>
    <w:rsid w:val="005739B5"/>
    <w:rsid w:val="00573E9A"/>
    <w:rsid w:val="005746F4"/>
    <w:rsid w:val="00574B24"/>
    <w:rsid w:val="005763A9"/>
    <w:rsid w:val="00577E77"/>
    <w:rsid w:val="0058012C"/>
    <w:rsid w:val="005801FB"/>
    <w:rsid w:val="005823DF"/>
    <w:rsid w:val="00584093"/>
    <w:rsid w:val="0058431D"/>
    <w:rsid w:val="0058439B"/>
    <w:rsid w:val="00584AF0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10"/>
    <w:rsid w:val="00594A62"/>
    <w:rsid w:val="00594AE6"/>
    <w:rsid w:val="0059549F"/>
    <w:rsid w:val="005956F2"/>
    <w:rsid w:val="00595C6B"/>
    <w:rsid w:val="00596962"/>
    <w:rsid w:val="00596B0D"/>
    <w:rsid w:val="005978B2"/>
    <w:rsid w:val="005A043D"/>
    <w:rsid w:val="005A0A4E"/>
    <w:rsid w:val="005A1A74"/>
    <w:rsid w:val="005A217B"/>
    <w:rsid w:val="005A3BD2"/>
    <w:rsid w:val="005A49EE"/>
    <w:rsid w:val="005A4D57"/>
    <w:rsid w:val="005A4EB5"/>
    <w:rsid w:val="005A4F11"/>
    <w:rsid w:val="005A514C"/>
    <w:rsid w:val="005A51E1"/>
    <w:rsid w:val="005A5623"/>
    <w:rsid w:val="005A5ACF"/>
    <w:rsid w:val="005A72D0"/>
    <w:rsid w:val="005B0087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AAD"/>
    <w:rsid w:val="005D1D63"/>
    <w:rsid w:val="005D2187"/>
    <w:rsid w:val="005D41CE"/>
    <w:rsid w:val="005D4277"/>
    <w:rsid w:val="005D5439"/>
    <w:rsid w:val="005D5592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552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712"/>
    <w:rsid w:val="005F4ACA"/>
    <w:rsid w:val="005F4AE4"/>
    <w:rsid w:val="005F57EC"/>
    <w:rsid w:val="005F5A91"/>
    <w:rsid w:val="005F7CAB"/>
    <w:rsid w:val="00600939"/>
    <w:rsid w:val="006023F6"/>
    <w:rsid w:val="006024B3"/>
    <w:rsid w:val="00602BB4"/>
    <w:rsid w:val="00603094"/>
    <w:rsid w:val="006039FF"/>
    <w:rsid w:val="00604C49"/>
    <w:rsid w:val="00605D02"/>
    <w:rsid w:val="00606790"/>
    <w:rsid w:val="00606E40"/>
    <w:rsid w:val="00607BE5"/>
    <w:rsid w:val="0061001D"/>
    <w:rsid w:val="00610BCA"/>
    <w:rsid w:val="00610FD0"/>
    <w:rsid w:val="00611857"/>
    <w:rsid w:val="0061264D"/>
    <w:rsid w:val="00612FCC"/>
    <w:rsid w:val="00615297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4CB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04E"/>
    <w:rsid w:val="00634297"/>
    <w:rsid w:val="00634C83"/>
    <w:rsid w:val="00635E0A"/>
    <w:rsid w:val="00636157"/>
    <w:rsid w:val="00636788"/>
    <w:rsid w:val="0063708D"/>
    <w:rsid w:val="0064053D"/>
    <w:rsid w:val="00640C24"/>
    <w:rsid w:val="00640F23"/>
    <w:rsid w:val="006413A4"/>
    <w:rsid w:val="00643914"/>
    <w:rsid w:val="00643F87"/>
    <w:rsid w:val="00644ABF"/>
    <w:rsid w:val="0064686E"/>
    <w:rsid w:val="00646E27"/>
    <w:rsid w:val="006471A0"/>
    <w:rsid w:val="00647BD5"/>
    <w:rsid w:val="00651102"/>
    <w:rsid w:val="00652309"/>
    <w:rsid w:val="00652326"/>
    <w:rsid w:val="006524A4"/>
    <w:rsid w:val="006527D2"/>
    <w:rsid w:val="00653244"/>
    <w:rsid w:val="00654297"/>
    <w:rsid w:val="0065464D"/>
    <w:rsid w:val="00654D66"/>
    <w:rsid w:val="006562D3"/>
    <w:rsid w:val="00657796"/>
    <w:rsid w:val="006577C5"/>
    <w:rsid w:val="006601D9"/>
    <w:rsid w:val="00662107"/>
    <w:rsid w:val="006625D6"/>
    <w:rsid w:val="00665775"/>
    <w:rsid w:val="00665B67"/>
    <w:rsid w:val="00665D32"/>
    <w:rsid w:val="006662F5"/>
    <w:rsid w:val="00667118"/>
    <w:rsid w:val="006677C3"/>
    <w:rsid w:val="00667AAC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1E31"/>
    <w:rsid w:val="00682100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2E37"/>
    <w:rsid w:val="006931B0"/>
    <w:rsid w:val="0069435A"/>
    <w:rsid w:val="00695164"/>
    <w:rsid w:val="006975AB"/>
    <w:rsid w:val="006A05A9"/>
    <w:rsid w:val="006A0788"/>
    <w:rsid w:val="006A1B2A"/>
    <w:rsid w:val="006A231A"/>
    <w:rsid w:val="006A236A"/>
    <w:rsid w:val="006A2A20"/>
    <w:rsid w:val="006A2B3B"/>
    <w:rsid w:val="006A3115"/>
    <w:rsid w:val="006A31DD"/>
    <w:rsid w:val="006A3DD9"/>
    <w:rsid w:val="006A4A84"/>
    <w:rsid w:val="006A4E26"/>
    <w:rsid w:val="006A529D"/>
    <w:rsid w:val="006A590C"/>
    <w:rsid w:val="006A5969"/>
    <w:rsid w:val="006A59C4"/>
    <w:rsid w:val="006A5BC7"/>
    <w:rsid w:val="006A60BB"/>
    <w:rsid w:val="006A689E"/>
    <w:rsid w:val="006A7189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448B"/>
    <w:rsid w:val="006B4949"/>
    <w:rsid w:val="006B5587"/>
    <w:rsid w:val="006B55CB"/>
    <w:rsid w:val="006B6037"/>
    <w:rsid w:val="006B6848"/>
    <w:rsid w:val="006B6D98"/>
    <w:rsid w:val="006B7800"/>
    <w:rsid w:val="006B78CA"/>
    <w:rsid w:val="006B7F4D"/>
    <w:rsid w:val="006C0CE8"/>
    <w:rsid w:val="006C0E36"/>
    <w:rsid w:val="006C1182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18A3"/>
    <w:rsid w:val="006D256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A06"/>
    <w:rsid w:val="006E4F62"/>
    <w:rsid w:val="006E5303"/>
    <w:rsid w:val="006E71DA"/>
    <w:rsid w:val="006E796F"/>
    <w:rsid w:val="006F0097"/>
    <w:rsid w:val="006F0478"/>
    <w:rsid w:val="006F1731"/>
    <w:rsid w:val="006F195D"/>
    <w:rsid w:val="006F1989"/>
    <w:rsid w:val="006F1E5D"/>
    <w:rsid w:val="006F250C"/>
    <w:rsid w:val="006F40E8"/>
    <w:rsid w:val="006F415A"/>
    <w:rsid w:val="006F4583"/>
    <w:rsid w:val="006F4894"/>
    <w:rsid w:val="006F4FFE"/>
    <w:rsid w:val="006F55BB"/>
    <w:rsid w:val="006F6616"/>
    <w:rsid w:val="006F6DED"/>
    <w:rsid w:val="006F6F46"/>
    <w:rsid w:val="006F70F5"/>
    <w:rsid w:val="006F750C"/>
    <w:rsid w:val="006F7562"/>
    <w:rsid w:val="00700A2E"/>
    <w:rsid w:val="00700F21"/>
    <w:rsid w:val="0070110D"/>
    <w:rsid w:val="0070143E"/>
    <w:rsid w:val="00701B56"/>
    <w:rsid w:val="007022B4"/>
    <w:rsid w:val="00702DEF"/>
    <w:rsid w:val="0070408E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5A4B"/>
    <w:rsid w:val="007165E3"/>
    <w:rsid w:val="00717768"/>
    <w:rsid w:val="00720FB0"/>
    <w:rsid w:val="00721368"/>
    <w:rsid w:val="00722D00"/>
    <w:rsid w:val="00723748"/>
    <w:rsid w:val="0072442F"/>
    <w:rsid w:val="00724583"/>
    <w:rsid w:val="007249CF"/>
    <w:rsid w:val="00724CB9"/>
    <w:rsid w:val="00726001"/>
    <w:rsid w:val="00726CC6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20C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4410"/>
    <w:rsid w:val="00746FAA"/>
    <w:rsid w:val="00747E29"/>
    <w:rsid w:val="00747E45"/>
    <w:rsid w:val="00750211"/>
    <w:rsid w:val="00750216"/>
    <w:rsid w:val="00751DBB"/>
    <w:rsid w:val="007520D6"/>
    <w:rsid w:val="007525E4"/>
    <w:rsid w:val="00752799"/>
    <w:rsid w:val="00752AC2"/>
    <w:rsid w:val="00752EAB"/>
    <w:rsid w:val="00753FE6"/>
    <w:rsid w:val="007544D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5E30"/>
    <w:rsid w:val="00766159"/>
    <w:rsid w:val="00767759"/>
    <w:rsid w:val="007700BB"/>
    <w:rsid w:val="00770381"/>
    <w:rsid w:val="007705AD"/>
    <w:rsid w:val="00770982"/>
    <w:rsid w:val="00771E97"/>
    <w:rsid w:val="0077212C"/>
    <w:rsid w:val="00772534"/>
    <w:rsid w:val="00773546"/>
    <w:rsid w:val="00773AF6"/>
    <w:rsid w:val="00774729"/>
    <w:rsid w:val="00774F1E"/>
    <w:rsid w:val="00776DD8"/>
    <w:rsid w:val="00777145"/>
    <w:rsid w:val="00780C1B"/>
    <w:rsid w:val="00781A23"/>
    <w:rsid w:val="00781C9D"/>
    <w:rsid w:val="00781DD7"/>
    <w:rsid w:val="0078285C"/>
    <w:rsid w:val="00782E7B"/>
    <w:rsid w:val="00783675"/>
    <w:rsid w:val="0078384F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5564"/>
    <w:rsid w:val="00795A0E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1913"/>
    <w:rsid w:val="007B2285"/>
    <w:rsid w:val="007B2329"/>
    <w:rsid w:val="007B2460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5C3"/>
    <w:rsid w:val="007D567A"/>
    <w:rsid w:val="007D596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BE0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6D4"/>
    <w:rsid w:val="00812E85"/>
    <w:rsid w:val="00812EBD"/>
    <w:rsid w:val="008131F6"/>
    <w:rsid w:val="0081353D"/>
    <w:rsid w:val="00813EF9"/>
    <w:rsid w:val="008141BE"/>
    <w:rsid w:val="00814D44"/>
    <w:rsid w:val="00815B23"/>
    <w:rsid w:val="008160E8"/>
    <w:rsid w:val="0081637A"/>
    <w:rsid w:val="008207AD"/>
    <w:rsid w:val="0082080F"/>
    <w:rsid w:val="008217E5"/>
    <w:rsid w:val="00821911"/>
    <w:rsid w:val="0082354F"/>
    <w:rsid w:val="00823C8C"/>
    <w:rsid w:val="00823D50"/>
    <w:rsid w:val="00823E4D"/>
    <w:rsid w:val="0082445F"/>
    <w:rsid w:val="008249FE"/>
    <w:rsid w:val="00827C4E"/>
    <w:rsid w:val="00830733"/>
    <w:rsid w:val="00830A56"/>
    <w:rsid w:val="00830E19"/>
    <w:rsid w:val="008329D9"/>
    <w:rsid w:val="00832A75"/>
    <w:rsid w:val="00833053"/>
    <w:rsid w:val="00833217"/>
    <w:rsid w:val="008337A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373C3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02D6"/>
    <w:rsid w:val="0085111A"/>
    <w:rsid w:val="00851635"/>
    <w:rsid w:val="008516B4"/>
    <w:rsid w:val="00851C96"/>
    <w:rsid w:val="008521D3"/>
    <w:rsid w:val="00852898"/>
    <w:rsid w:val="0085300F"/>
    <w:rsid w:val="0085304C"/>
    <w:rsid w:val="0085492F"/>
    <w:rsid w:val="00854BC1"/>
    <w:rsid w:val="00855198"/>
    <w:rsid w:val="0085524F"/>
    <w:rsid w:val="00855799"/>
    <w:rsid w:val="00855865"/>
    <w:rsid w:val="008566E2"/>
    <w:rsid w:val="00856763"/>
    <w:rsid w:val="00856E61"/>
    <w:rsid w:val="00856FC1"/>
    <w:rsid w:val="00857ADE"/>
    <w:rsid w:val="00857E91"/>
    <w:rsid w:val="008607DF"/>
    <w:rsid w:val="00860F52"/>
    <w:rsid w:val="008613DC"/>
    <w:rsid w:val="00862294"/>
    <w:rsid w:val="0086255F"/>
    <w:rsid w:val="00862C33"/>
    <w:rsid w:val="00864381"/>
    <w:rsid w:val="00867D17"/>
    <w:rsid w:val="0087005E"/>
    <w:rsid w:val="008711BD"/>
    <w:rsid w:val="00871365"/>
    <w:rsid w:val="0087171A"/>
    <w:rsid w:val="0087422C"/>
    <w:rsid w:val="0087423A"/>
    <w:rsid w:val="008742A2"/>
    <w:rsid w:val="00874AE4"/>
    <w:rsid w:val="00874B2F"/>
    <w:rsid w:val="0087549D"/>
    <w:rsid w:val="00876336"/>
    <w:rsid w:val="00876827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37B4"/>
    <w:rsid w:val="00894354"/>
    <w:rsid w:val="00894388"/>
    <w:rsid w:val="00894957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A3"/>
    <w:rsid w:val="008B72C8"/>
    <w:rsid w:val="008B75C4"/>
    <w:rsid w:val="008B767A"/>
    <w:rsid w:val="008C0520"/>
    <w:rsid w:val="008C0C20"/>
    <w:rsid w:val="008C1684"/>
    <w:rsid w:val="008C4B9C"/>
    <w:rsid w:val="008C627A"/>
    <w:rsid w:val="008C725F"/>
    <w:rsid w:val="008C7D76"/>
    <w:rsid w:val="008D05CC"/>
    <w:rsid w:val="008D179B"/>
    <w:rsid w:val="008D2273"/>
    <w:rsid w:val="008D2EA1"/>
    <w:rsid w:val="008D2EC1"/>
    <w:rsid w:val="008D3001"/>
    <w:rsid w:val="008D40B0"/>
    <w:rsid w:val="008D4540"/>
    <w:rsid w:val="008D4943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D9F"/>
    <w:rsid w:val="008E3E85"/>
    <w:rsid w:val="008E3F93"/>
    <w:rsid w:val="008E43ED"/>
    <w:rsid w:val="008E6039"/>
    <w:rsid w:val="008E6246"/>
    <w:rsid w:val="008E67B7"/>
    <w:rsid w:val="008E779F"/>
    <w:rsid w:val="008F0658"/>
    <w:rsid w:val="008F102C"/>
    <w:rsid w:val="008F1796"/>
    <w:rsid w:val="008F3622"/>
    <w:rsid w:val="008F44F6"/>
    <w:rsid w:val="008F4CB1"/>
    <w:rsid w:val="008F56E2"/>
    <w:rsid w:val="008F5B29"/>
    <w:rsid w:val="008F5D41"/>
    <w:rsid w:val="008F6799"/>
    <w:rsid w:val="008F6D57"/>
    <w:rsid w:val="008F6F4B"/>
    <w:rsid w:val="008F6F90"/>
    <w:rsid w:val="008F7E84"/>
    <w:rsid w:val="00901413"/>
    <w:rsid w:val="00901BF6"/>
    <w:rsid w:val="009020EA"/>
    <w:rsid w:val="00903F72"/>
    <w:rsid w:val="00904362"/>
    <w:rsid w:val="009054A5"/>
    <w:rsid w:val="00905E09"/>
    <w:rsid w:val="009063FF"/>
    <w:rsid w:val="00906BCB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7C"/>
    <w:rsid w:val="009148AC"/>
    <w:rsid w:val="009149FC"/>
    <w:rsid w:val="009167DB"/>
    <w:rsid w:val="00917030"/>
    <w:rsid w:val="009203DF"/>
    <w:rsid w:val="00920769"/>
    <w:rsid w:val="00921F7D"/>
    <w:rsid w:val="00922FCD"/>
    <w:rsid w:val="009237C8"/>
    <w:rsid w:val="00923A90"/>
    <w:rsid w:val="00923AFC"/>
    <w:rsid w:val="00923B0B"/>
    <w:rsid w:val="00923D70"/>
    <w:rsid w:val="00924697"/>
    <w:rsid w:val="00924E3B"/>
    <w:rsid w:val="00924F20"/>
    <w:rsid w:val="00925C5F"/>
    <w:rsid w:val="00926166"/>
    <w:rsid w:val="00926A84"/>
    <w:rsid w:val="0092731E"/>
    <w:rsid w:val="00927441"/>
    <w:rsid w:val="00927A32"/>
    <w:rsid w:val="00927C82"/>
    <w:rsid w:val="00930767"/>
    <w:rsid w:val="009315C8"/>
    <w:rsid w:val="00931AEF"/>
    <w:rsid w:val="00932E09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397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6F19"/>
    <w:rsid w:val="00947082"/>
    <w:rsid w:val="009473D0"/>
    <w:rsid w:val="009478CA"/>
    <w:rsid w:val="00950944"/>
    <w:rsid w:val="00950F54"/>
    <w:rsid w:val="009515B1"/>
    <w:rsid w:val="00951F99"/>
    <w:rsid w:val="009522D0"/>
    <w:rsid w:val="00952C2F"/>
    <w:rsid w:val="0095318F"/>
    <w:rsid w:val="0095529F"/>
    <w:rsid w:val="00955EB3"/>
    <w:rsid w:val="0095643D"/>
    <w:rsid w:val="009577BF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A10"/>
    <w:rsid w:val="00966B96"/>
    <w:rsid w:val="00967628"/>
    <w:rsid w:val="009676DA"/>
    <w:rsid w:val="00970A3D"/>
    <w:rsid w:val="00972B9E"/>
    <w:rsid w:val="00972BE4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285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2C"/>
    <w:rsid w:val="0098798D"/>
    <w:rsid w:val="00987B18"/>
    <w:rsid w:val="009919E9"/>
    <w:rsid w:val="009933AB"/>
    <w:rsid w:val="00993E17"/>
    <w:rsid w:val="009940BB"/>
    <w:rsid w:val="0099453C"/>
    <w:rsid w:val="00995FEA"/>
    <w:rsid w:val="0099621F"/>
    <w:rsid w:val="00996A2E"/>
    <w:rsid w:val="00996F3A"/>
    <w:rsid w:val="00997D0B"/>
    <w:rsid w:val="009A127E"/>
    <w:rsid w:val="009A1751"/>
    <w:rsid w:val="009A1992"/>
    <w:rsid w:val="009A1CC1"/>
    <w:rsid w:val="009A2BDD"/>
    <w:rsid w:val="009A3A57"/>
    <w:rsid w:val="009A3EFD"/>
    <w:rsid w:val="009A3F3E"/>
    <w:rsid w:val="009A4F46"/>
    <w:rsid w:val="009A5435"/>
    <w:rsid w:val="009A5936"/>
    <w:rsid w:val="009A66A7"/>
    <w:rsid w:val="009A6D0A"/>
    <w:rsid w:val="009B0979"/>
    <w:rsid w:val="009B098E"/>
    <w:rsid w:val="009B1C84"/>
    <w:rsid w:val="009B22E3"/>
    <w:rsid w:val="009B2B7B"/>
    <w:rsid w:val="009B379E"/>
    <w:rsid w:val="009B3E1B"/>
    <w:rsid w:val="009B4228"/>
    <w:rsid w:val="009B4345"/>
    <w:rsid w:val="009B4D3D"/>
    <w:rsid w:val="009B5077"/>
    <w:rsid w:val="009B5D7B"/>
    <w:rsid w:val="009B76B5"/>
    <w:rsid w:val="009B77F7"/>
    <w:rsid w:val="009C02EB"/>
    <w:rsid w:val="009C0C6F"/>
    <w:rsid w:val="009C127A"/>
    <w:rsid w:val="009C1D33"/>
    <w:rsid w:val="009C286C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935"/>
    <w:rsid w:val="009D1B3A"/>
    <w:rsid w:val="009D28AB"/>
    <w:rsid w:val="009D3563"/>
    <w:rsid w:val="009D379D"/>
    <w:rsid w:val="009D4A0D"/>
    <w:rsid w:val="009D4C4E"/>
    <w:rsid w:val="009D5ABF"/>
    <w:rsid w:val="009D742C"/>
    <w:rsid w:val="009E0DF5"/>
    <w:rsid w:val="009E1461"/>
    <w:rsid w:val="009E185F"/>
    <w:rsid w:val="009E31A6"/>
    <w:rsid w:val="009E32E8"/>
    <w:rsid w:val="009E391F"/>
    <w:rsid w:val="009E3AE3"/>
    <w:rsid w:val="009E3E55"/>
    <w:rsid w:val="009E4451"/>
    <w:rsid w:val="009E4533"/>
    <w:rsid w:val="009E4EAC"/>
    <w:rsid w:val="009E5CEF"/>
    <w:rsid w:val="009E5DF2"/>
    <w:rsid w:val="009E68BD"/>
    <w:rsid w:val="009E6C31"/>
    <w:rsid w:val="009E6D8F"/>
    <w:rsid w:val="009E6F6F"/>
    <w:rsid w:val="009E7060"/>
    <w:rsid w:val="009E784C"/>
    <w:rsid w:val="009E7F07"/>
    <w:rsid w:val="009F1C09"/>
    <w:rsid w:val="009F1D03"/>
    <w:rsid w:val="009F2AC0"/>
    <w:rsid w:val="009F2D7B"/>
    <w:rsid w:val="009F30FC"/>
    <w:rsid w:val="009F32A9"/>
    <w:rsid w:val="009F5D76"/>
    <w:rsid w:val="009F6ABD"/>
    <w:rsid w:val="009F74A1"/>
    <w:rsid w:val="00A01AE3"/>
    <w:rsid w:val="00A01BA0"/>
    <w:rsid w:val="00A01F44"/>
    <w:rsid w:val="00A02AB3"/>
    <w:rsid w:val="00A02D3E"/>
    <w:rsid w:val="00A03347"/>
    <w:rsid w:val="00A034F6"/>
    <w:rsid w:val="00A03647"/>
    <w:rsid w:val="00A03779"/>
    <w:rsid w:val="00A040FE"/>
    <w:rsid w:val="00A0436B"/>
    <w:rsid w:val="00A05B04"/>
    <w:rsid w:val="00A05B38"/>
    <w:rsid w:val="00A06437"/>
    <w:rsid w:val="00A066CC"/>
    <w:rsid w:val="00A07061"/>
    <w:rsid w:val="00A075BE"/>
    <w:rsid w:val="00A1000F"/>
    <w:rsid w:val="00A10AF1"/>
    <w:rsid w:val="00A116EB"/>
    <w:rsid w:val="00A120DB"/>
    <w:rsid w:val="00A147E3"/>
    <w:rsid w:val="00A15802"/>
    <w:rsid w:val="00A16AF4"/>
    <w:rsid w:val="00A16B86"/>
    <w:rsid w:val="00A16BD6"/>
    <w:rsid w:val="00A205ED"/>
    <w:rsid w:val="00A22016"/>
    <w:rsid w:val="00A2206C"/>
    <w:rsid w:val="00A22B9E"/>
    <w:rsid w:val="00A23DCB"/>
    <w:rsid w:val="00A256AC"/>
    <w:rsid w:val="00A258AA"/>
    <w:rsid w:val="00A25C11"/>
    <w:rsid w:val="00A27591"/>
    <w:rsid w:val="00A27606"/>
    <w:rsid w:val="00A30881"/>
    <w:rsid w:val="00A31785"/>
    <w:rsid w:val="00A31FE6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38A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3DF8"/>
    <w:rsid w:val="00A4406D"/>
    <w:rsid w:val="00A44427"/>
    <w:rsid w:val="00A44B2D"/>
    <w:rsid w:val="00A44F5A"/>
    <w:rsid w:val="00A452B3"/>
    <w:rsid w:val="00A4546C"/>
    <w:rsid w:val="00A47253"/>
    <w:rsid w:val="00A4731A"/>
    <w:rsid w:val="00A47B55"/>
    <w:rsid w:val="00A47C21"/>
    <w:rsid w:val="00A5179E"/>
    <w:rsid w:val="00A52427"/>
    <w:rsid w:val="00A542B5"/>
    <w:rsid w:val="00A544F3"/>
    <w:rsid w:val="00A54680"/>
    <w:rsid w:val="00A56F97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D08"/>
    <w:rsid w:val="00A75B9D"/>
    <w:rsid w:val="00A75C6D"/>
    <w:rsid w:val="00A76D28"/>
    <w:rsid w:val="00A77524"/>
    <w:rsid w:val="00A8007D"/>
    <w:rsid w:val="00A8024C"/>
    <w:rsid w:val="00A8040D"/>
    <w:rsid w:val="00A80515"/>
    <w:rsid w:val="00A80D31"/>
    <w:rsid w:val="00A811CE"/>
    <w:rsid w:val="00A812D6"/>
    <w:rsid w:val="00A81410"/>
    <w:rsid w:val="00A81637"/>
    <w:rsid w:val="00A82108"/>
    <w:rsid w:val="00A82899"/>
    <w:rsid w:val="00A83363"/>
    <w:rsid w:val="00A837EA"/>
    <w:rsid w:val="00A83A85"/>
    <w:rsid w:val="00A83A98"/>
    <w:rsid w:val="00A84AD7"/>
    <w:rsid w:val="00A8507E"/>
    <w:rsid w:val="00A85479"/>
    <w:rsid w:val="00A85EE8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5F65"/>
    <w:rsid w:val="00A97710"/>
    <w:rsid w:val="00A977B7"/>
    <w:rsid w:val="00A97BC5"/>
    <w:rsid w:val="00A97DEC"/>
    <w:rsid w:val="00AA11BF"/>
    <w:rsid w:val="00AA17AF"/>
    <w:rsid w:val="00AA1AFC"/>
    <w:rsid w:val="00AA3B24"/>
    <w:rsid w:val="00AA3F43"/>
    <w:rsid w:val="00AA405D"/>
    <w:rsid w:val="00AA43AE"/>
    <w:rsid w:val="00AA4C3C"/>
    <w:rsid w:val="00AA57C2"/>
    <w:rsid w:val="00AA5A33"/>
    <w:rsid w:val="00AA7222"/>
    <w:rsid w:val="00AA7438"/>
    <w:rsid w:val="00AB01D0"/>
    <w:rsid w:val="00AB0720"/>
    <w:rsid w:val="00AB1069"/>
    <w:rsid w:val="00AB111A"/>
    <w:rsid w:val="00AB1372"/>
    <w:rsid w:val="00AB1D4D"/>
    <w:rsid w:val="00AB223D"/>
    <w:rsid w:val="00AB2D01"/>
    <w:rsid w:val="00AB4177"/>
    <w:rsid w:val="00AB432A"/>
    <w:rsid w:val="00AB4AEE"/>
    <w:rsid w:val="00AB50D4"/>
    <w:rsid w:val="00AB5FBD"/>
    <w:rsid w:val="00AB6158"/>
    <w:rsid w:val="00AB6FC3"/>
    <w:rsid w:val="00AB71B7"/>
    <w:rsid w:val="00AB7330"/>
    <w:rsid w:val="00AB73E4"/>
    <w:rsid w:val="00AB74C0"/>
    <w:rsid w:val="00AB7E8B"/>
    <w:rsid w:val="00AB7ECD"/>
    <w:rsid w:val="00AB7FFE"/>
    <w:rsid w:val="00AC0013"/>
    <w:rsid w:val="00AC0040"/>
    <w:rsid w:val="00AC00AA"/>
    <w:rsid w:val="00AC0129"/>
    <w:rsid w:val="00AC17AB"/>
    <w:rsid w:val="00AC1A08"/>
    <w:rsid w:val="00AC1DBE"/>
    <w:rsid w:val="00AC24EF"/>
    <w:rsid w:val="00AC373B"/>
    <w:rsid w:val="00AC4303"/>
    <w:rsid w:val="00AC4691"/>
    <w:rsid w:val="00AC49C9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02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1DC"/>
    <w:rsid w:val="00AE3469"/>
    <w:rsid w:val="00AE35B8"/>
    <w:rsid w:val="00AE436F"/>
    <w:rsid w:val="00AE4844"/>
    <w:rsid w:val="00AE49C6"/>
    <w:rsid w:val="00AE6DC1"/>
    <w:rsid w:val="00AE792B"/>
    <w:rsid w:val="00AE7FEB"/>
    <w:rsid w:val="00AF00A1"/>
    <w:rsid w:val="00AF0662"/>
    <w:rsid w:val="00AF0745"/>
    <w:rsid w:val="00AF20A3"/>
    <w:rsid w:val="00AF221D"/>
    <w:rsid w:val="00AF3101"/>
    <w:rsid w:val="00AF4222"/>
    <w:rsid w:val="00AF5150"/>
    <w:rsid w:val="00AF584E"/>
    <w:rsid w:val="00AF6280"/>
    <w:rsid w:val="00AF6920"/>
    <w:rsid w:val="00AF6ACD"/>
    <w:rsid w:val="00AF6B44"/>
    <w:rsid w:val="00AF729C"/>
    <w:rsid w:val="00AF7F15"/>
    <w:rsid w:val="00B0032A"/>
    <w:rsid w:val="00B00BCB"/>
    <w:rsid w:val="00B01437"/>
    <w:rsid w:val="00B01A5A"/>
    <w:rsid w:val="00B01F05"/>
    <w:rsid w:val="00B026AC"/>
    <w:rsid w:val="00B03B0E"/>
    <w:rsid w:val="00B057FB"/>
    <w:rsid w:val="00B0615B"/>
    <w:rsid w:val="00B06AEC"/>
    <w:rsid w:val="00B07371"/>
    <w:rsid w:val="00B11053"/>
    <w:rsid w:val="00B110FA"/>
    <w:rsid w:val="00B12589"/>
    <w:rsid w:val="00B13BAD"/>
    <w:rsid w:val="00B14DA7"/>
    <w:rsid w:val="00B15B0A"/>
    <w:rsid w:val="00B16A83"/>
    <w:rsid w:val="00B16E6F"/>
    <w:rsid w:val="00B17217"/>
    <w:rsid w:val="00B173BF"/>
    <w:rsid w:val="00B17ECF"/>
    <w:rsid w:val="00B20DD1"/>
    <w:rsid w:val="00B20FAE"/>
    <w:rsid w:val="00B21AC0"/>
    <w:rsid w:val="00B21C56"/>
    <w:rsid w:val="00B221DF"/>
    <w:rsid w:val="00B22568"/>
    <w:rsid w:val="00B22BC1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158"/>
    <w:rsid w:val="00B342EE"/>
    <w:rsid w:val="00B34F14"/>
    <w:rsid w:val="00B358DB"/>
    <w:rsid w:val="00B35B54"/>
    <w:rsid w:val="00B35EA0"/>
    <w:rsid w:val="00B36512"/>
    <w:rsid w:val="00B36560"/>
    <w:rsid w:val="00B37F55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202"/>
    <w:rsid w:val="00B526CF"/>
    <w:rsid w:val="00B52F56"/>
    <w:rsid w:val="00B536D7"/>
    <w:rsid w:val="00B5382A"/>
    <w:rsid w:val="00B53A28"/>
    <w:rsid w:val="00B53C0E"/>
    <w:rsid w:val="00B54FDF"/>
    <w:rsid w:val="00B55C6E"/>
    <w:rsid w:val="00B61E66"/>
    <w:rsid w:val="00B62C26"/>
    <w:rsid w:val="00B63BD6"/>
    <w:rsid w:val="00B64042"/>
    <w:rsid w:val="00B640A4"/>
    <w:rsid w:val="00B6411E"/>
    <w:rsid w:val="00B64BE8"/>
    <w:rsid w:val="00B65BF5"/>
    <w:rsid w:val="00B66362"/>
    <w:rsid w:val="00B66952"/>
    <w:rsid w:val="00B67237"/>
    <w:rsid w:val="00B67E51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E72"/>
    <w:rsid w:val="00B76F33"/>
    <w:rsid w:val="00B7715C"/>
    <w:rsid w:val="00B7748E"/>
    <w:rsid w:val="00B7754D"/>
    <w:rsid w:val="00B776F2"/>
    <w:rsid w:val="00B81CE1"/>
    <w:rsid w:val="00B82537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2C48"/>
    <w:rsid w:val="00B93075"/>
    <w:rsid w:val="00B936D4"/>
    <w:rsid w:val="00B94023"/>
    <w:rsid w:val="00B94D95"/>
    <w:rsid w:val="00B964C8"/>
    <w:rsid w:val="00BA0187"/>
    <w:rsid w:val="00BA156A"/>
    <w:rsid w:val="00BA2760"/>
    <w:rsid w:val="00BA295F"/>
    <w:rsid w:val="00BA2A32"/>
    <w:rsid w:val="00BA3032"/>
    <w:rsid w:val="00BA39CB"/>
    <w:rsid w:val="00BA4A52"/>
    <w:rsid w:val="00BA51DE"/>
    <w:rsid w:val="00BA747B"/>
    <w:rsid w:val="00BA771A"/>
    <w:rsid w:val="00BA7DD0"/>
    <w:rsid w:val="00BA7ED9"/>
    <w:rsid w:val="00BB070B"/>
    <w:rsid w:val="00BB26B7"/>
    <w:rsid w:val="00BB273E"/>
    <w:rsid w:val="00BB3B14"/>
    <w:rsid w:val="00BB4421"/>
    <w:rsid w:val="00BB45E0"/>
    <w:rsid w:val="00BB468C"/>
    <w:rsid w:val="00BB550D"/>
    <w:rsid w:val="00BB63BB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2E3C"/>
    <w:rsid w:val="00BD3D6C"/>
    <w:rsid w:val="00BD4C77"/>
    <w:rsid w:val="00BD5A79"/>
    <w:rsid w:val="00BD5B1C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513F"/>
    <w:rsid w:val="00BE6092"/>
    <w:rsid w:val="00BE6172"/>
    <w:rsid w:val="00BE6304"/>
    <w:rsid w:val="00BE653A"/>
    <w:rsid w:val="00BE67CA"/>
    <w:rsid w:val="00BE7707"/>
    <w:rsid w:val="00BE7739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B6E"/>
    <w:rsid w:val="00BF7CA7"/>
    <w:rsid w:val="00BF7DE0"/>
    <w:rsid w:val="00BF7EDD"/>
    <w:rsid w:val="00C00F20"/>
    <w:rsid w:val="00C01311"/>
    <w:rsid w:val="00C026EF"/>
    <w:rsid w:val="00C047F8"/>
    <w:rsid w:val="00C04CDA"/>
    <w:rsid w:val="00C05102"/>
    <w:rsid w:val="00C053C9"/>
    <w:rsid w:val="00C0678C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429"/>
    <w:rsid w:val="00C21508"/>
    <w:rsid w:val="00C217EC"/>
    <w:rsid w:val="00C219CF"/>
    <w:rsid w:val="00C21BC0"/>
    <w:rsid w:val="00C220B7"/>
    <w:rsid w:val="00C22C32"/>
    <w:rsid w:val="00C237BA"/>
    <w:rsid w:val="00C23F9A"/>
    <w:rsid w:val="00C23FC3"/>
    <w:rsid w:val="00C2536D"/>
    <w:rsid w:val="00C25924"/>
    <w:rsid w:val="00C25AD6"/>
    <w:rsid w:val="00C25F9F"/>
    <w:rsid w:val="00C25FAB"/>
    <w:rsid w:val="00C2631B"/>
    <w:rsid w:val="00C26C48"/>
    <w:rsid w:val="00C275AC"/>
    <w:rsid w:val="00C30102"/>
    <w:rsid w:val="00C31CF6"/>
    <w:rsid w:val="00C32497"/>
    <w:rsid w:val="00C32785"/>
    <w:rsid w:val="00C328AF"/>
    <w:rsid w:val="00C32B44"/>
    <w:rsid w:val="00C32D58"/>
    <w:rsid w:val="00C33434"/>
    <w:rsid w:val="00C340FB"/>
    <w:rsid w:val="00C34707"/>
    <w:rsid w:val="00C3470B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397E"/>
    <w:rsid w:val="00C44973"/>
    <w:rsid w:val="00C45110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A52"/>
    <w:rsid w:val="00C53B0C"/>
    <w:rsid w:val="00C53C3F"/>
    <w:rsid w:val="00C53DC8"/>
    <w:rsid w:val="00C54915"/>
    <w:rsid w:val="00C54FDE"/>
    <w:rsid w:val="00C552E9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6702A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059"/>
    <w:rsid w:val="00C7729C"/>
    <w:rsid w:val="00C77560"/>
    <w:rsid w:val="00C77769"/>
    <w:rsid w:val="00C80F6F"/>
    <w:rsid w:val="00C8115E"/>
    <w:rsid w:val="00C81BBC"/>
    <w:rsid w:val="00C824CF"/>
    <w:rsid w:val="00C8267E"/>
    <w:rsid w:val="00C83033"/>
    <w:rsid w:val="00C83385"/>
    <w:rsid w:val="00C842F1"/>
    <w:rsid w:val="00C85069"/>
    <w:rsid w:val="00C850E2"/>
    <w:rsid w:val="00C85286"/>
    <w:rsid w:val="00C862CB"/>
    <w:rsid w:val="00C869AB"/>
    <w:rsid w:val="00C86C2D"/>
    <w:rsid w:val="00C87068"/>
    <w:rsid w:val="00C87A6A"/>
    <w:rsid w:val="00C911B1"/>
    <w:rsid w:val="00C912BB"/>
    <w:rsid w:val="00C9153F"/>
    <w:rsid w:val="00C926FF"/>
    <w:rsid w:val="00C9365D"/>
    <w:rsid w:val="00C93AE2"/>
    <w:rsid w:val="00C944F1"/>
    <w:rsid w:val="00C9602F"/>
    <w:rsid w:val="00C9663A"/>
    <w:rsid w:val="00C96900"/>
    <w:rsid w:val="00C96DED"/>
    <w:rsid w:val="00C9716F"/>
    <w:rsid w:val="00CA0134"/>
    <w:rsid w:val="00CA0390"/>
    <w:rsid w:val="00CA04D8"/>
    <w:rsid w:val="00CA061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5B42"/>
    <w:rsid w:val="00CA66BE"/>
    <w:rsid w:val="00CA7609"/>
    <w:rsid w:val="00CB12AA"/>
    <w:rsid w:val="00CB1948"/>
    <w:rsid w:val="00CB1A2F"/>
    <w:rsid w:val="00CB1AB8"/>
    <w:rsid w:val="00CB2087"/>
    <w:rsid w:val="00CB2852"/>
    <w:rsid w:val="00CB3421"/>
    <w:rsid w:val="00CB45C7"/>
    <w:rsid w:val="00CB4799"/>
    <w:rsid w:val="00CB4B07"/>
    <w:rsid w:val="00CB4E1E"/>
    <w:rsid w:val="00CB53DF"/>
    <w:rsid w:val="00CB5517"/>
    <w:rsid w:val="00CB7C7A"/>
    <w:rsid w:val="00CB7D4F"/>
    <w:rsid w:val="00CC077D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7A3"/>
    <w:rsid w:val="00CC6B07"/>
    <w:rsid w:val="00CC736E"/>
    <w:rsid w:val="00CC7893"/>
    <w:rsid w:val="00CC78D4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6C5D"/>
    <w:rsid w:val="00CD777E"/>
    <w:rsid w:val="00CE0D2A"/>
    <w:rsid w:val="00CE1678"/>
    <w:rsid w:val="00CE1697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1AA9"/>
    <w:rsid w:val="00CF2690"/>
    <w:rsid w:val="00CF2A12"/>
    <w:rsid w:val="00CF4679"/>
    <w:rsid w:val="00CF475C"/>
    <w:rsid w:val="00CF4BF6"/>
    <w:rsid w:val="00CF511B"/>
    <w:rsid w:val="00CF52CC"/>
    <w:rsid w:val="00CF5875"/>
    <w:rsid w:val="00CF610F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267"/>
    <w:rsid w:val="00D053A7"/>
    <w:rsid w:val="00D055EF"/>
    <w:rsid w:val="00D0569B"/>
    <w:rsid w:val="00D0591E"/>
    <w:rsid w:val="00D05ACD"/>
    <w:rsid w:val="00D05FB6"/>
    <w:rsid w:val="00D066DC"/>
    <w:rsid w:val="00D068BB"/>
    <w:rsid w:val="00D0695A"/>
    <w:rsid w:val="00D0769F"/>
    <w:rsid w:val="00D07D70"/>
    <w:rsid w:val="00D07E91"/>
    <w:rsid w:val="00D1005B"/>
    <w:rsid w:val="00D10300"/>
    <w:rsid w:val="00D115C7"/>
    <w:rsid w:val="00D121DA"/>
    <w:rsid w:val="00D12C2D"/>
    <w:rsid w:val="00D13AE1"/>
    <w:rsid w:val="00D146D0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78E"/>
    <w:rsid w:val="00D34C54"/>
    <w:rsid w:val="00D35071"/>
    <w:rsid w:val="00D355F2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AB6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25"/>
    <w:rsid w:val="00D64DA8"/>
    <w:rsid w:val="00D65685"/>
    <w:rsid w:val="00D65F76"/>
    <w:rsid w:val="00D6705E"/>
    <w:rsid w:val="00D67BA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7C0"/>
    <w:rsid w:val="00D77DC3"/>
    <w:rsid w:val="00D801BF"/>
    <w:rsid w:val="00D801D9"/>
    <w:rsid w:val="00D80798"/>
    <w:rsid w:val="00D80B85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7E57"/>
    <w:rsid w:val="00D90064"/>
    <w:rsid w:val="00D90573"/>
    <w:rsid w:val="00D90618"/>
    <w:rsid w:val="00D90C78"/>
    <w:rsid w:val="00D90D6D"/>
    <w:rsid w:val="00D91A1C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18D"/>
    <w:rsid w:val="00D9680E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4D2D"/>
    <w:rsid w:val="00DA5050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4F9A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788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133"/>
    <w:rsid w:val="00DE797E"/>
    <w:rsid w:val="00DE7AF9"/>
    <w:rsid w:val="00DE7D3E"/>
    <w:rsid w:val="00DF0AC2"/>
    <w:rsid w:val="00DF0D6A"/>
    <w:rsid w:val="00DF1610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348"/>
    <w:rsid w:val="00DF7945"/>
    <w:rsid w:val="00E004B6"/>
    <w:rsid w:val="00E0202C"/>
    <w:rsid w:val="00E0257D"/>
    <w:rsid w:val="00E02EBD"/>
    <w:rsid w:val="00E03638"/>
    <w:rsid w:val="00E03B0B"/>
    <w:rsid w:val="00E03B33"/>
    <w:rsid w:val="00E03FE1"/>
    <w:rsid w:val="00E04E2B"/>
    <w:rsid w:val="00E06C72"/>
    <w:rsid w:val="00E0701E"/>
    <w:rsid w:val="00E072FE"/>
    <w:rsid w:val="00E075F2"/>
    <w:rsid w:val="00E07ADF"/>
    <w:rsid w:val="00E10175"/>
    <w:rsid w:val="00E10B16"/>
    <w:rsid w:val="00E10C80"/>
    <w:rsid w:val="00E12250"/>
    <w:rsid w:val="00E1319E"/>
    <w:rsid w:val="00E1459A"/>
    <w:rsid w:val="00E153F4"/>
    <w:rsid w:val="00E15DC5"/>
    <w:rsid w:val="00E15ED0"/>
    <w:rsid w:val="00E16E95"/>
    <w:rsid w:val="00E1757A"/>
    <w:rsid w:val="00E216D9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021"/>
    <w:rsid w:val="00E325FC"/>
    <w:rsid w:val="00E32CE2"/>
    <w:rsid w:val="00E32E9A"/>
    <w:rsid w:val="00E333B7"/>
    <w:rsid w:val="00E33ACD"/>
    <w:rsid w:val="00E34AC9"/>
    <w:rsid w:val="00E3550E"/>
    <w:rsid w:val="00E35679"/>
    <w:rsid w:val="00E35B60"/>
    <w:rsid w:val="00E35BD2"/>
    <w:rsid w:val="00E37FA5"/>
    <w:rsid w:val="00E37FFB"/>
    <w:rsid w:val="00E40960"/>
    <w:rsid w:val="00E4110C"/>
    <w:rsid w:val="00E4160E"/>
    <w:rsid w:val="00E41FD0"/>
    <w:rsid w:val="00E42727"/>
    <w:rsid w:val="00E42B97"/>
    <w:rsid w:val="00E4343F"/>
    <w:rsid w:val="00E4422C"/>
    <w:rsid w:val="00E44819"/>
    <w:rsid w:val="00E44901"/>
    <w:rsid w:val="00E44DDF"/>
    <w:rsid w:val="00E45249"/>
    <w:rsid w:val="00E456F6"/>
    <w:rsid w:val="00E4679C"/>
    <w:rsid w:val="00E47121"/>
    <w:rsid w:val="00E475E5"/>
    <w:rsid w:val="00E4793D"/>
    <w:rsid w:val="00E47B4D"/>
    <w:rsid w:val="00E47F76"/>
    <w:rsid w:val="00E47F7C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A44"/>
    <w:rsid w:val="00E54CC8"/>
    <w:rsid w:val="00E55CA2"/>
    <w:rsid w:val="00E56027"/>
    <w:rsid w:val="00E563A5"/>
    <w:rsid w:val="00E5708C"/>
    <w:rsid w:val="00E5731B"/>
    <w:rsid w:val="00E610E8"/>
    <w:rsid w:val="00E618CD"/>
    <w:rsid w:val="00E61BC8"/>
    <w:rsid w:val="00E61EA6"/>
    <w:rsid w:val="00E622EF"/>
    <w:rsid w:val="00E62794"/>
    <w:rsid w:val="00E62AAA"/>
    <w:rsid w:val="00E63FBE"/>
    <w:rsid w:val="00E641F4"/>
    <w:rsid w:val="00E65986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77A02"/>
    <w:rsid w:val="00E84102"/>
    <w:rsid w:val="00E843D7"/>
    <w:rsid w:val="00E86A26"/>
    <w:rsid w:val="00E878F2"/>
    <w:rsid w:val="00E87C75"/>
    <w:rsid w:val="00E900D9"/>
    <w:rsid w:val="00E90FE0"/>
    <w:rsid w:val="00E911FF"/>
    <w:rsid w:val="00E9267C"/>
    <w:rsid w:val="00E92B3A"/>
    <w:rsid w:val="00E93CD9"/>
    <w:rsid w:val="00E9439D"/>
    <w:rsid w:val="00E9440A"/>
    <w:rsid w:val="00E951A5"/>
    <w:rsid w:val="00E9602C"/>
    <w:rsid w:val="00E96132"/>
    <w:rsid w:val="00E9613C"/>
    <w:rsid w:val="00E97239"/>
    <w:rsid w:val="00E97722"/>
    <w:rsid w:val="00E97B87"/>
    <w:rsid w:val="00EA1936"/>
    <w:rsid w:val="00EA1E1B"/>
    <w:rsid w:val="00EA213E"/>
    <w:rsid w:val="00EA2518"/>
    <w:rsid w:val="00EA2543"/>
    <w:rsid w:val="00EA2AFE"/>
    <w:rsid w:val="00EA2E0F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2EE2"/>
    <w:rsid w:val="00EB36E6"/>
    <w:rsid w:val="00EB422C"/>
    <w:rsid w:val="00EB4D33"/>
    <w:rsid w:val="00EB4F29"/>
    <w:rsid w:val="00EB61E8"/>
    <w:rsid w:val="00EB64F0"/>
    <w:rsid w:val="00EB6C6B"/>
    <w:rsid w:val="00EB6EAD"/>
    <w:rsid w:val="00EB70AF"/>
    <w:rsid w:val="00EB7237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44EF"/>
    <w:rsid w:val="00EC4D1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3DD9"/>
    <w:rsid w:val="00ED43FB"/>
    <w:rsid w:val="00ED5BC7"/>
    <w:rsid w:val="00ED5BFC"/>
    <w:rsid w:val="00ED70A0"/>
    <w:rsid w:val="00EE00D4"/>
    <w:rsid w:val="00EE011E"/>
    <w:rsid w:val="00EE1017"/>
    <w:rsid w:val="00EE18D7"/>
    <w:rsid w:val="00EE1DAA"/>
    <w:rsid w:val="00EE2B83"/>
    <w:rsid w:val="00EE3A99"/>
    <w:rsid w:val="00EE3C05"/>
    <w:rsid w:val="00EE5E9A"/>
    <w:rsid w:val="00EE6051"/>
    <w:rsid w:val="00EE6286"/>
    <w:rsid w:val="00EE69A2"/>
    <w:rsid w:val="00EE730D"/>
    <w:rsid w:val="00EE79EC"/>
    <w:rsid w:val="00EF0095"/>
    <w:rsid w:val="00EF1C2D"/>
    <w:rsid w:val="00EF1F81"/>
    <w:rsid w:val="00EF298C"/>
    <w:rsid w:val="00EF32AF"/>
    <w:rsid w:val="00EF4913"/>
    <w:rsid w:val="00EF5A2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313"/>
    <w:rsid w:val="00F073F0"/>
    <w:rsid w:val="00F07548"/>
    <w:rsid w:val="00F076AE"/>
    <w:rsid w:val="00F10DD8"/>
    <w:rsid w:val="00F1103B"/>
    <w:rsid w:val="00F11087"/>
    <w:rsid w:val="00F11CF0"/>
    <w:rsid w:val="00F1276E"/>
    <w:rsid w:val="00F13A01"/>
    <w:rsid w:val="00F14143"/>
    <w:rsid w:val="00F14790"/>
    <w:rsid w:val="00F15C9C"/>
    <w:rsid w:val="00F161C0"/>
    <w:rsid w:val="00F168BE"/>
    <w:rsid w:val="00F176F9"/>
    <w:rsid w:val="00F17ADB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3132"/>
    <w:rsid w:val="00F44DB3"/>
    <w:rsid w:val="00F44DDD"/>
    <w:rsid w:val="00F457B2"/>
    <w:rsid w:val="00F47940"/>
    <w:rsid w:val="00F509D0"/>
    <w:rsid w:val="00F50B22"/>
    <w:rsid w:val="00F51130"/>
    <w:rsid w:val="00F51D7A"/>
    <w:rsid w:val="00F52A3E"/>
    <w:rsid w:val="00F52E00"/>
    <w:rsid w:val="00F53189"/>
    <w:rsid w:val="00F534FD"/>
    <w:rsid w:val="00F54A39"/>
    <w:rsid w:val="00F5561D"/>
    <w:rsid w:val="00F55E1F"/>
    <w:rsid w:val="00F56149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0BD5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87240"/>
    <w:rsid w:val="00F9157F"/>
    <w:rsid w:val="00F91E6D"/>
    <w:rsid w:val="00F921C7"/>
    <w:rsid w:val="00F92A58"/>
    <w:rsid w:val="00F9429F"/>
    <w:rsid w:val="00F9439C"/>
    <w:rsid w:val="00F95026"/>
    <w:rsid w:val="00F956C2"/>
    <w:rsid w:val="00F95C64"/>
    <w:rsid w:val="00F96F83"/>
    <w:rsid w:val="00FA0EDF"/>
    <w:rsid w:val="00FA158B"/>
    <w:rsid w:val="00FA204C"/>
    <w:rsid w:val="00FA3079"/>
    <w:rsid w:val="00FA33FE"/>
    <w:rsid w:val="00FA39D6"/>
    <w:rsid w:val="00FA3AF5"/>
    <w:rsid w:val="00FA4143"/>
    <w:rsid w:val="00FA54A3"/>
    <w:rsid w:val="00FA7550"/>
    <w:rsid w:val="00FA7CBF"/>
    <w:rsid w:val="00FB0379"/>
    <w:rsid w:val="00FB098A"/>
    <w:rsid w:val="00FB0DE0"/>
    <w:rsid w:val="00FB1B9A"/>
    <w:rsid w:val="00FB2828"/>
    <w:rsid w:val="00FB2EFD"/>
    <w:rsid w:val="00FB3B68"/>
    <w:rsid w:val="00FB46AC"/>
    <w:rsid w:val="00FB4CEB"/>
    <w:rsid w:val="00FB6B13"/>
    <w:rsid w:val="00FB6CA1"/>
    <w:rsid w:val="00FB713C"/>
    <w:rsid w:val="00FB72F7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3FAA"/>
    <w:rsid w:val="00FC44FE"/>
    <w:rsid w:val="00FC4D7E"/>
    <w:rsid w:val="00FC54BE"/>
    <w:rsid w:val="00FC5D56"/>
    <w:rsid w:val="00FC606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30E6"/>
    <w:rsid w:val="00FD4642"/>
    <w:rsid w:val="00FD50AA"/>
    <w:rsid w:val="00FD5192"/>
    <w:rsid w:val="00FD568A"/>
    <w:rsid w:val="00FD58F5"/>
    <w:rsid w:val="00FD70ED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1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link w:val="3Char"/>
    <w:autoRedefine/>
    <w:qFormat/>
    <w:rsid w:val="00EB6EAD"/>
    <w:pPr>
      <w:keepNext/>
      <w:spacing w:before="120" w:after="120"/>
      <w:ind w:left="720" w:hanging="720"/>
      <w:outlineLvl w:val="2"/>
    </w:pPr>
    <w:rPr>
      <w:b/>
      <w:color w:val="000000" w:themeColor="text1"/>
      <w:u w:val="single"/>
      <w:lang w:val="en-US" w:eastAsia="ko-KR"/>
    </w:rPr>
  </w:style>
  <w:style w:type="paragraph" w:styleId="4">
    <w:name w:val="heading 4"/>
    <w:basedOn w:val="a0"/>
    <w:next w:val="a1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EB6EAD"/>
    <w:rPr>
      <w:rFonts w:ascii="Times New Roman" w:hAnsi="Times New Roman"/>
      <w:b/>
      <w:color w:val="000000" w:themeColor="text1"/>
      <w:u w:val="single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5">
    <w:name w:val="header"/>
    <w:basedOn w:val="a0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5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1">
    <w:name w:val="Body Text"/>
    <w:basedOn w:val="a0"/>
    <w:link w:val="Char0"/>
    <w:rsid w:val="001171FA"/>
    <w:pPr>
      <w:spacing w:after="120"/>
    </w:pPr>
  </w:style>
  <w:style w:type="character" w:customStyle="1" w:styleId="Char0">
    <w:name w:val="본문 Char"/>
    <w:link w:val="a1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0"/>
    <w:rsid w:val="001171FA"/>
    <w:pPr>
      <w:keepLines/>
      <w:spacing w:after="180"/>
      <w:ind w:left="1702" w:hanging="1418"/>
    </w:pPr>
  </w:style>
  <w:style w:type="paragraph" w:styleId="a6">
    <w:name w:val="Document Map"/>
    <w:basedOn w:val="a0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6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0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7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8">
    <w:name w:val="caption"/>
    <w:basedOn w:val="a0"/>
    <w:next w:val="a0"/>
    <w:link w:val="Char3"/>
    <w:uiPriority w:val="99"/>
    <w:unhideWhenUsed/>
    <w:qFormat/>
    <w:rsid w:val="00426854"/>
    <w:rPr>
      <w:b/>
      <w:bCs/>
    </w:rPr>
  </w:style>
  <w:style w:type="paragraph" w:styleId="a9">
    <w:name w:val="footer"/>
    <w:basedOn w:val="a0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9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a">
    <w:name w:val="Table Grid"/>
    <w:aliases w:val="TableGrid,SGS Table Basic 1"/>
    <w:basedOn w:val="a3"/>
    <w:uiPriority w:val="5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0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c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0"/>
    <w:next w:val="a0"/>
    <w:autoRedefine/>
    <w:uiPriority w:val="39"/>
    <w:semiHidden/>
    <w:unhideWhenUsed/>
    <w:rsid w:val="00BB4421"/>
  </w:style>
  <w:style w:type="paragraph" w:styleId="ac">
    <w:name w:val="List"/>
    <w:basedOn w:val="a0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0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d">
    <w:name w:val="Normal (Web)"/>
    <w:basedOn w:val="a0"/>
    <w:uiPriority w:val="99"/>
    <w:unhideWhenUsed/>
    <w:qFormat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0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0"/>
    <w:next w:val="a0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0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0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e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f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0">
    <w:name w:val="annotation text"/>
    <w:basedOn w:val="a0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0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1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0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0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2">
    <w:name w:val="footnote text"/>
    <w:basedOn w:val="a0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2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3">
    <w:name w:val="Placeholder Text"/>
    <w:basedOn w:val="a2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3"/>
    <w:next w:val="aa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0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0"/>
    <w:next w:val="a0"/>
    <w:autoRedefine/>
    <w:uiPriority w:val="39"/>
    <w:semiHidden/>
    <w:unhideWhenUsed/>
    <w:rsid w:val="007F113B"/>
    <w:pPr>
      <w:ind w:leftChars="400" w:left="850"/>
    </w:pPr>
  </w:style>
  <w:style w:type="paragraph" w:customStyle="1" w:styleId="a">
    <w:name w:val="佐藤２"/>
    <w:basedOn w:val="a0"/>
    <w:qFormat/>
    <w:rsid w:val="00CD6C5D"/>
    <w:pPr>
      <w:numPr>
        <w:numId w:val="3"/>
      </w:numPr>
      <w:spacing w:after="180"/>
    </w:pPr>
    <w:rPr>
      <w:rFonts w:eastAsia="MS Gothic"/>
      <w:sz w:val="24"/>
      <w:lang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CD6C5D"/>
    <w:pPr>
      <w:numPr>
        <w:numId w:val="4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ECISION">
    <w:name w:val="DECISION"/>
    <w:basedOn w:val="a0"/>
    <w:autoRedefine/>
    <w:qFormat/>
    <w:rsid w:val="009237C8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character" w:customStyle="1" w:styleId="Char3">
    <w:name w:val="캡션 Char"/>
    <w:link w:val="a8"/>
    <w:uiPriority w:val="99"/>
    <w:qFormat/>
    <w:rsid w:val="004C50CF"/>
    <w:rPr>
      <w:rFonts w:ascii="Times New Roman" w:hAnsi="Times New Roman"/>
      <w:b/>
      <w:bCs/>
      <w:lang w:val="en-GB" w:eastAsia="en-US"/>
    </w:rPr>
  </w:style>
  <w:style w:type="table" w:customStyle="1" w:styleId="SGSTableBasic11">
    <w:name w:val="SGS Table Basic 11"/>
    <w:basedOn w:val="a3"/>
    <w:uiPriority w:val="59"/>
    <w:qFormat/>
    <w:rsid w:val="00867D17"/>
    <w:pPr>
      <w:spacing w:before="120" w:line="280" w:lineRule="atLeast"/>
      <w:jc w:val="both"/>
    </w:pPr>
    <w:rPr>
      <w:rFonts w:ascii="New York" w:eastAsiaTheme="minorEastAsia" w:hAnsi="New York" w:cs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457-1B15-43D1-8D74-740F5E8D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5</Pages>
  <Words>1807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Joongkwan Huh/6G Communication Standard TP</cp:lastModifiedBy>
  <cp:revision>27</cp:revision>
  <dcterms:created xsi:type="dcterms:W3CDTF">2025-08-05T08:26:00Z</dcterms:created>
  <dcterms:modified xsi:type="dcterms:W3CDTF">2025-11-07T03:10:00Z</dcterms:modified>
</cp:coreProperties>
</file>